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Kansas court sanctions lawyers for unverified AI-generated legal citations in patent case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 federal district judge in Kansas has imposed monetary and professional sanctions on five lawyers after finding that briefs submitted for a patent-enforcement plaintiff contained fabricated authorities, invented quotations and other material that had not been verified before filing. According to reporting on comparable cases, this decision follows a string of U.S. rulings in 2025 in which judges penalised lawyers for relying on unverified generative AI research that produced so-called "hallucinated" legal citations. (AP, Bloomberg). </w:t>
      </w:r>
      <w:r/>
    </w:p>
    <w:p>
      <w:r/>
      <w:r>
        <w:t>The disputed filings arose in litigation over website-interface patents, where the defendant moved to exclude the plaintiff’s technical expert and for summary judgment. The defendant’s motion unearthed numerous defects in the plaintiff’s opposition brief, including citations to non-existent opinions and mischaracterisations of precedent. Similar fact patterns have led to sanctions elsewhere after counsel acknowledged using ChatGPT or other generative tools without confirming the results. (AP, Bloomberg).</w:t>
      </w:r>
      <w:r/>
    </w:p>
    <w:p>
      <w:r/>
      <w:r>
        <w:t>In explaining its decision the Kansas court applied the standards of Federal Rule of Civil Procedure 11, holding that counsel must ensure that legal contentions rest on existing law or on a nonfrivolous argument for change, and emphasising that the duty to investigate is personal and cannot be delegated. Other courts have reached the same basic conclusion, stressing that AI is not per se prohibited but that unverified AI output cannot be treated as authoritative law. (McGuireWoods analysis, AP).</w:t>
      </w:r>
      <w:r/>
    </w:p>
    <w:p>
      <w:r/>
      <w:r>
        <w:t>The court rejected attempts by senior and local lawyers to distance themselves from the defective submissions, reiterating that every attorney who signs a pleading bears independent responsibility for its contents. Judges in recent sanctions orders have similarly criticised "blind reliance" on colleagues or on AI and have characterised such conduct variously as reckless and an abdication of professional obligations. (AP, AP).</w:t>
      </w:r>
      <w:r/>
    </w:p>
    <w:p>
      <w:r/>
      <w:r>
        <w:t>Sanctions in the Kansas matter included fines of varying amounts against individual attorneys, revocation of one pro hac vice admission, an order to report to disciplinary authorities and requirements that firms adopt or certify internal AI supervision and citation-verification policies. Other tribunals in 2025 have issued fines ranging from several thousand dollars to $10,000 in state appellate proceedings for comparable misconduct, and in some instances required service of opinions on clients and bar authorities. (Bloomberg, McGuireWoods).</w:t>
      </w:r>
      <w:r/>
    </w:p>
    <w:p>
      <w:r/>
      <w:r>
        <w:t>The rulings form part of a growing body of authority addressing the intersection of legal ethics and rapid adoption of generative AI tools. Courts on both sides of the Atlantic have warned that failure to verify AI-produced legal material risks eroding public confidence in the justice system and may, in egregious cases, trigger disciplinary referrals or contempt proceedings. (AP, AP (UK)).</w:t>
      </w:r>
      <w:r/>
    </w:p>
    <w:p>
      <w:r/>
      <w:r>
        <w:t>For practitioners, the recent decisions underline that reliance on automated drafting or research tools demands robust verification, adequate supervision and firm-level policies to prevent the submission of fabricated authorities. Several courts have required firms to implement training and written procedures on responsible AI use as part of remedial measures in sanction orders. (McGuireWoods, Bloomberg).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1">
        <w:r>
          <w:rPr>
            <w:color w:val="0000EE"/>
            <w:u w:val="single"/>
          </w:rPr>
          <w:t>[5]</w:t>
        </w:r>
      </w:hyperlink>
      <w:r>
        <w:t xml:space="preserve">- Paragraph 3: </w:t>
      </w:r>
      <w:hyperlink r:id="rId13">
        <w:r>
          <w:rPr>
            <w:color w:val="0000EE"/>
            <w:u w:val="single"/>
          </w:rPr>
          <w:t>[4]</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1">
        <w:r>
          <w:rPr>
            <w:color w:val="0000EE"/>
            <w:u w:val="single"/>
          </w:rPr>
          <w:t>[5]</w:t>
        </w:r>
      </w:hyperlink>
      <w:r>
        <w:t xml:space="preserve">, </w:t>
      </w:r>
      <w:hyperlink r:id="rId13">
        <w:r>
          <w:rPr>
            <w:color w:val="0000EE"/>
            <w:u w:val="single"/>
          </w:rPr>
          <w:t>[4]</w:t>
        </w:r>
      </w:hyperlink>
      <w:r>
        <w:t xml:space="preserve">- Paragraph 6: </w:t>
      </w:r>
      <w:hyperlink r:id="rId14">
        <w:r>
          <w:rPr>
            <w:color w:val="0000EE"/>
            <w:u w:val="single"/>
          </w:rPr>
          <w:t>[6]</w:t>
        </w:r>
      </w:hyperlink>
      <w:r>
        <w:t xml:space="preserve">, </w:t>
      </w:r>
      <w:hyperlink r:id="rId10">
        <w:r>
          <w:rPr>
            <w:color w:val="0000EE"/>
            <w:u w:val="single"/>
          </w:rPr>
          <w:t>[2]</w:t>
        </w:r>
      </w:hyperlink>
      <w:r>
        <w:t xml:space="preserve">- Paragraph 7: </w:t>
      </w:r>
      <w:hyperlink r:id="rId13">
        <w:r>
          <w:rPr>
            <w:color w:val="0000EE"/>
            <w:u w:val="single"/>
          </w:rPr>
          <w:t>[4]</w:t>
        </w:r>
      </w:hyperlink>
      <w:r>
        <w:t xml:space="preserve">, </w:t>
      </w:r>
      <w:hyperlink r:id="rId11">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https://www.vitallaw.com/news/patent-d-kan-unverified-ai-generated-citations-result-in-sanctions-for-licensing-entity-s-legal-team/ipm01fc03630c25ca4b8088c8389bcac65842?refURL=https%3A%2F%2Fnews.google.com%2F#.</w:t>
        </w:r>
      </w:hyperlink>
      <w:r>
        <w:t xml:space="preserve"> - Please view link - unable to able to access data</w:t>
      </w:r>
      <w:r/>
    </w:p>
    <w:p>
      <w:pPr>
        <w:pStyle w:val="ListNumber"/>
        <w:spacing w:line="240" w:lineRule="auto"/>
        <w:ind w:left="720"/>
      </w:pPr>
      <w:r/>
      <w:hyperlink r:id="rId10">
        <w:r>
          <w:rPr>
            <w:color w:val="0000EE"/>
            <w:u w:val="single"/>
          </w:rPr>
          <w:t>https://apnews.com/article/c6a64736cb488cf6379624403d3757ca</w:t>
        </w:r>
      </w:hyperlink>
      <w:r>
        <w:t xml:space="preserve"> - In July 2025, a federal judge sanctioned three attorneys from the law firm Butler Snow for submitting court filings containing fabricated legal citations generated by ChatGPT. The attorneys used AI-generated case law without verifying its authenticity in a lawsuit involving an inmate at an Alabama correctional facility. The judge described the misconduct as 'recklessness in the extreme' and removed the lawyers from the case, also mandating that the sanctions order be shared with clients, opposing counsel, and judges in all other cases involving the sanctioned attorneys. The issue was referred to the Alabama State Bar for further disciplinary review.</w:t>
      </w:r>
      <w:r/>
    </w:p>
    <w:p>
      <w:pPr>
        <w:pStyle w:val="ListNumber"/>
        <w:spacing w:line="240" w:lineRule="auto"/>
        <w:ind w:left="720"/>
      </w:pPr>
      <w:r/>
      <w:hyperlink r:id="rId12">
        <w:r>
          <w:rPr>
            <w:color w:val="0000EE"/>
            <w:u w:val="single"/>
          </w:rPr>
          <w:t>https://apnews.com/article/8cbaf729dafc2b56bee59545391707c0</w:t>
        </w:r>
      </w:hyperlink>
      <w:r>
        <w:t xml:space="preserve"> - In May 2025, a federal judge in Birmingham, Alabama, considered sanctions against the law firm Butler Snow after court filings created using ChatGPT included five false case citations. These filings were part of the firm’s defense of Alabama’s prison system in a lawsuit involving an inmate who was repeatedly stabbed at the William E. Donaldson Correctional Facility. The firm admitted a partner, Matt Reeves, relied on ChatGPT for legal citations without confirming their validity. The judge mentioned possible sanctions, including fines, and gave the firm 10 days to submit a response.</w:t>
      </w:r>
      <w:r/>
    </w:p>
    <w:p>
      <w:pPr>
        <w:pStyle w:val="ListNumber"/>
        <w:spacing w:line="240" w:lineRule="auto"/>
        <w:ind w:left="720"/>
      </w:pPr>
      <w:r/>
      <w:hyperlink r:id="rId13">
        <w:r>
          <w:rPr>
            <w:color w:val="0000EE"/>
            <w:u w:val="single"/>
          </w:rPr>
          <w:t>https://www.mcguirewoods.com/client-resources/alerts/2025/9/california-appellate-court-issues-10k-sanction-in-states-first-published-opinion-on-ai-hallucinated-case-citations/</w:t>
        </w:r>
      </w:hyperlink>
      <w:r>
        <w:t xml:space="preserve"> - In September 2025, the California Court of Appeal issued the state's first published opinion addressing AI 'hallucinations' in court filings. The court affirmed summary judgment for the respondent and sanctioned appellant’s counsel $10,000 for filing appellate briefs 'replete' with fabricated quotations and citations generated by AI tools. The court held that relying on nonexistent authorities violates duties of candor and competence, rendering an appeal frivolous under California Rules of Court. The court also ordered service of the opinion on the client and referred appellant’s counsel to the State Bar of California.</w:t>
      </w:r>
      <w:r/>
    </w:p>
    <w:p>
      <w:pPr>
        <w:pStyle w:val="ListNumber"/>
        <w:spacing w:line="240" w:lineRule="auto"/>
        <w:ind w:left="720"/>
      </w:pPr>
      <w:r/>
      <w:hyperlink r:id="rId11">
        <w:r>
          <w:rPr>
            <w:color w:val="0000EE"/>
            <w:u w:val="single"/>
          </w:rPr>
          <w:t>https://news.bloomberglaw.com/litigation/lawyer-sanctioned-6-000-for-ai-generated-fake-legal-citations</w:t>
        </w:r>
      </w:hyperlink>
      <w:r>
        <w:t xml:space="preserve"> - In July 2025, a federal judge imposed a $6,000 sanction on an attorney who filed briefs that included citations to nonexistent cases generated using artificial intelligence. The lawyer, representing an Indiana excavation company in a dispute with a multiemployer benefit fund, admitted to using generative AI to draft briefs that included 'hallucination cites' to fictitious cases. The judge explained that this amount balances the need to deter reckless attorney conduct with mitigating factors like the attorney’s efforts to educate himself on responsible AI use and the harms he’s already suffered to his professional reputation.</w:t>
      </w:r>
      <w:r/>
    </w:p>
    <w:p>
      <w:pPr>
        <w:pStyle w:val="ListNumber"/>
        <w:spacing w:line="240" w:lineRule="auto"/>
        <w:ind w:left="720"/>
      </w:pPr>
      <w:r/>
      <w:hyperlink r:id="rId14">
        <w:r>
          <w:rPr>
            <w:color w:val="0000EE"/>
            <w:u w:val="single"/>
          </w:rPr>
          <w:t>https://apnews.com/article/46013a78d78dc869bdfd6b42579411cb</w:t>
        </w:r>
      </w:hyperlink>
      <w:r>
        <w:t xml:space="preserve"> - In June 2025, a UK High Court ruling highlighted the risks posed by the misuse of artificial intelligence in the legal profession after lawyers presented fake AI-generated cases in court. Justice Victoria Sharp warned that failure to verify AI-generated legal material could undermine public confidence in the justice system and may even constitute contempt of court or perverting the course of justice. In one case, a lawyer cited 18 fictitious cases in a £90 million lawsuit involving Qatar National Bank, while a second case involved five false cases in a housing dispute.</w:t>
      </w:r>
      <w:r/>
    </w:p>
    <w:p>
      <w:pPr>
        <w:pStyle w:val="ListNumber"/>
        <w:spacing w:line="240" w:lineRule="auto"/>
        <w:ind w:left="720"/>
      </w:pPr>
      <w:r/>
      <w:hyperlink r:id="rId16">
        <w:r>
          <w:rPr>
            <w:color w:val="0000EE"/>
            <w:u w:val="single"/>
          </w:rPr>
          <w:t>https://apnews.com/article/777ace9cc34aa0e56398fd47a1d6b420</w:t>
        </w:r>
      </w:hyperlink>
      <w:r>
        <w:t xml:space="preserve"> - In December 2023, Michael Cohen, former attorney for Donald Trump, admitted in a court filing that he unknowingly submitted fake legal case citations generated by AI technology to his own lawyer, which were later included in a court motion. The citations, obtained via Google Bard—AI software similar to ChatGPT—were used in an attempt to end Cohen’s court supervision early, following his 2018 guilty plea to tax evasion, campaign finance violations, and lying to Congress. Cohen, disbarred and without access to legal research tools, misunderstood Bard as a reliable search engine.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itallaw.com/news/patent-d-kan-unverified-ai-generated-citations-result-in-sanctions-for-licensing-entity-s-legal-team/ipm01fc03630c25ca4b8088c8389bcac65842?refURL=https%3A%2F%2Fnews.google.com%2F#." TargetMode="External"/><Relationship Id="rId10" Type="http://schemas.openxmlformats.org/officeDocument/2006/relationships/hyperlink" Target="https://apnews.com/article/c6a64736cb488cf6379624403d3757ca" TargetMode="External"/><Relationship Id="rId11" Type="http://schemas.openxmlformats.org/officeDocument/2006/relationships/hyperlink" Target="https://news.bloomberglaw.com/litigation/lawyer-sanctioned-6-000-for-ai-generated-fake-legal-citations" TargetMode="External"/><Relationship Id="rId12" Type="http://schemas.openxmlformats.org/officeDocument/2006/relationships/hyperlink" Target="https://apnews.com/article/8cbaf729dafc2b56bee59545391707c0" TargetMode="External"/><Relationship Id="rId13" Type="http://schemas.openxmlformats.org/officeDocument/2006/relationships/hyperlink" Target="https://www.mcguirewoods.com/client-resources/alerts/2025/9/california-appellate-court-issues-10k-sanction-in-states-first-published-opinion-on-ai-hallucinated-case-citations/" TargetMode="External"/><Relationship Id="rId14" Type="http://schemas.openxmlformats.org/officeDocument/2006/relationships/hyperlink" Target="https://apnews.com/article/46013a78d78dc869bdfd6b42579411cb" TargetMode="External"/><Relationship Id="rId15" Type="http://schemas.openxmlformats.org/officeDocument/2006/relationships/hyperlink" Target="https://www.noahwire.com" TargetMode="External"/><Relationship Id="rId16" Type="http://schemas.openxmlformats.org/officeDocument/2006/relationships/hyperlink" Target="https://apnews.com/article/777ace9cc34aa0e56398fd47a1d6b4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