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launches international benchmark for deepfake detection in response to surging synthetic media threat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UK government has launched a coordinated push to build a formal testing regime for deepfake detection, seeking to set international benchmarks for tools that identify AI‑generated images, video and audio. According to the government, the aim is a “world‑first deepfake detection evaluation framework” that will create common performance standards and expose weaknesses in technologies used by industry and law enforcement. (Sources: government briefing; Home Office case study)</w:t>
      </w:r>
      <w:r/>
    </w:p>
    <w:p>
      <w:r/>
      <w:r>
        <w:t>Officials say the programme will pool expertise from major technology firms, academic research groups and specialist units inside government, mirroring established testbeds for biometric checks such as liveness and age estimation used elsewhere. The plan includes a technical architecture to allow regular, consistent assessment of different detection approaches against realistic threat scenarios. (Sources: government briefing; ACE blog)</w:t>
      </w:r>
      <w:r/>
    </w:p>
    <w:p>
      <w:r/>
      <w:r>
        <w:t>The scale and speed of the problem underpins the urgency. Government material and Home Office analysis project a dramatic rise in deepfake circulation, estimating some eight million items shared in 2025 compared with roughly 500,000 in 2023, a surge officials say reflects cheaper, more accessible generative AI tools. Industry and police advisers have warned that affordability and ease of use mean convincing synthetic media can now be produced without specialist skills. (Sources: Home Office case study; government briefing)</w:t>
      </w:r>
      <w:r/>
    </w:p>
    <w:p>
      <w:r/>
      <w:r>
        <w:t>Ministers have framed the drive primarily as a safety measure for individuals vulnerable to exploitation. Minister for Safeguarding and Violence Against Women and Girls Jess Phillips said: "A grandmother deceived by a fake video of her grandchild. A young woman whose image is manipulated without consent." The government has moved to criminalise creating or requesting non‑consensual intimate deepfakes and is preparing further measures to ban tools that produce so‑called “nudification” outputs. (Sources: government briefing)</w:t>
      </w:r>
      <w:r/>
    </w:p>
    <w:p>
      <w:r/>
      <w:r>
        <w:t>The initiative is being tested through an operational challenge designed to accelerate collaboration and surface practical lessons. The Deepfake Detection Challenge brings together public sector bodies, security services, academia and private companies in time‑pressured exercises that drop bespoke datasets and live scenarios to assess detection, resilience and response. Independent advisory groups of generative AI researchers have been feeding technical insight into the effort. (Sources: ACE blog; Generative AI Academic Advisory Group report)</w:t>
      </w:r>
      <w:r/>
    </w:p>
    <w:p>
      <w:r/>
      <w:r>
        <w:t>Wider concerns about synthetic media extend beyond intimate‑image abuse. Universities, immigration authorities and employers that use automated screening and interview systems face a growing risk of deception, with early studies finding isolated but real instances of manipulated content in candidate assessments. Security services and policing units caution that impersonation and fraud are increasingly sophisticated and that institutions relying on automated checks must build layered verification and live‑interview fallbacks. (Sources: The Guardian; Generative AI Academic Advisory Group report)</w:t>
      </w:r>
      <w:r/>
    </w:p>
    <w:p>
      <w:r/>
      <w:r>
        <w:t>Government officials say the evaluation framework will serve as the basis for regulatory expectations and will inform enforcement under the Online Safety Act, where ministers plan to prioritise non‑consensual deepfake offences. The work is presented as part of broader commitments to reduce violence against women and girls and to ensure safety and privacy are embedded into AI system design. Industry participants, law enforcement and academic partners will be asked to adopt the testing outputs as a benchmark for procurement and product development. (Sources: government briefing; Home Office case study)</w:t>
      </w:r>
      <w:r/>
    </w:p>
    <w:p>
      <w:r/>
      <w:r>
        <w:t>As detection capabilities are benchmarked and gaps exposed, officials argue the next phase must be as much about prevention and product design as it is about reactive policing. Government materials stress that consistent, repeatable testing will make it easier to require platforms and vendors to mitigate harms before synthetic content spreads widely. (Sources: Home Office case study; government briefing)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[6]</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Paragraph 5: </w:t>
      </w:r>
      <w:hyperlink r:id="rId12">
        <w:r>
          <w:rPr>
            <w:color w:val="0000EE"/>
            <w:u w:val="single"/>
          </w:rPr>
          <w:t>[3]</w:t>
        </w:r>
      </w:hyperlink>
      <w:r>
        <w:t xml:space="preserve">, </w:t>
      </w:r>
      <w:hyperlink r:id="rId13">
        <w:r>
          <w:rPr>
            <w:color w:val="0000EE"/>
            <w:u w:val="single"/>
          </w:rPr>
          <w:t>[5]</w:t>
        </w:r>
      </w:hyperlink>
      <w:r>
        <w:t xml:space="preserve">- Paragraph 6: </w:t>
      </w:r>
      <w:hyperlink r:id="rId14">
        <w:r>
          <w:rPr>
            <w:color w:val="0000EE"/>
            <w:u w:val="single"/>
          </w:rPr>
          <w:t>[4]</w:t>
        </w:r>
      </w:hyperlink>
      <w:r>
        <w:t xml:space="preserve">, </w:t>
      </w:r>
      <w:hyperlink r:id="rId13">
        <w:r>
          <w:rPr>
            <w:color w:val="0000EE"/>
            <w:u w:val="single"/>
          </w:rPr>
          <w:t>[5]</w:t>
        </w:r>
      </w:hyperlink>
      <w:r>
        <w:t xml:space="preserve">- Paragraph 7: </w:t>
      </w:r>
      <w:hyperlink r:id="rId10">
        <w:r>
          <w:rPr>
            <w:color w:val="0000EE"/>
            <w:u w:val="single"/>
          </w:rPr>
          <w:t>[2]</w:t>
        </w:r>
      </w:hyperlink>
      <w:r>
        <w:t xml:space="preserve">, </w:t>
      </w:r>
      <w:hyperlink r:id="rId11">
        <w:r>
          <w:rPr>
            <w:color w:val="0000EE"/>
            <w:u w:val="single"/>
          </w:rPr>
          <w:t>[6]</w:t>
        </w:r>
      </w:hyperlink>
      <w:r>
        <w:t xml:space="preserve">- Paragraph 8: </w:t>
      </w:r>
      <w:hyperlink r:id="rId11">
        <w:r>
          <w:rPr>
            <w:color w:val="0000EE"/>
            <w:u w:val="single"/>
          </w:rPr>
          <w:t>[6]</w:t>
        </w:r>
      </w:hyperlink>
      <w:r>
        <w:t xml:space="preserve">, </w:t>
      </w:r>
      <w:hyperlink r:id="rId10">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https://www.biometricupdate.com/202602/new-uk-deepfake-detection-testing-framework-challenge-aim-to-meet-crisis-head-on</w:t>
        </w:r>
      </w:hyperlink>
      <w:r>
        <w:t xml:space="preserve"> - Please view link - unable to able to access data</w:t>
      </w:r>
      <w:r/>
    </w:p>
    <w:p>
      <w:pPr>
        <w:pStyle w:val="ListNumber"/>
        <w:spacing w:line="240" w:lineRule="auto"/>
        <w:ind w:left="720"/>
      </w:pPr>
      <w:r/>
      <w:hyperlink r:id="rId10">
        <w:r>
          <w:rPr>
            <w:color w:val="0000EE"/>
            <w:u w:val="single"/>
          </w:rPr>
          <w:t>https://www.gov.uk/government/news/government-leads-global-fight-against-deepfake-threats</w:t>
        </w:r>
      </w:hyperlink>
      <w:r>
        <w:t xml:space="preserve"> - The UK government is collaborating with leading technology companies, including Microsoft, to develop a world-first deepfake detection evaluation framework. This initiative aims to establish consistent standards for assessing detection tools and technologies, positioning the UK as a global leader in tackling harmful deepfake content. The framework will evaluate how technology can be used to assess, understand, and detect harmful deepfake materials, regardless of their source. By testing leading deepfake detection technologies against real-world threats like sexual abuse, fraud, and impersonation, the government and law enforcement will have better knowledge than ever before on where gaps in detection remain. Once established, the testing framework will be used to set clear expectations for industries on deepfake detection standards. In 2025 alone, 8,000,000 deepfakes are estimated to have been shared, up from 500,000 in 2023. Every person in the UK faces growing risk from harmful deepfakes – AI-generated fake images, videos, and audio designed to deceive. These materials are often being used by criminals to deceptively steal money, strip away the dignity of women and girls, and spread harmful content online. Criminals are already using this technology to impersonate celebrities, family members, and trusted political figures in sophisticated scams, with tools to create convincing fake content being cheaper and more widely available than ever before, and little to no technical expertise required. Minister for Safeguarding and Violence Against Women and Girls, Jess Phillips, said: "A grandmother deceived by a fake video of her grandchild. A young woman whose image is manipulated without consent." This work forms part of the government’s Plan for Change commitment to make Britain’s streets and communities safer, ensuring people are protected from evolving threats both online and offline. We have fast-tracked work to bring into force legislation making illegal for anyone to create or request deepfake intimate images of adults without consent, which will become law tomorrow. Already, we have brought forward to criminalise the creation of non-consensual intimate images, including sexually explicit deepfakes. The DSIT Secretary of State also announced that we are taking action to designate this offence as a priority under the Online Safety Act, meaning platforms can be required to take proactive steps to prevent it from happening in the first place, not just react after the harm is done. Further measures will ban ‘nudification’ tools, criminalising those who design and supply them. These actions form part of this government’s ambition to halve violence against women and girls within a decade.</w:t>
      </w:r>
      <w:r/>
    </w:p>
    <w:p>
      <w:pPr>
        <w:pStyle w:val="ListNumber"/>
        <w:spacing w:line="240" w:lineRule="auto"/>
        <w:ind w:left="720"/>
      </w:pPr>
      <w:r/>
      <w:hyperlink r:id="rId12">
        <w:r>
          <w:rPr>
            <w:color w:val="0000EE"/>
            <w:u w:val="single"/>
          </w:rPr>
          <w:t>https://ace.blog.gov.uk/2024/04/16/unmasking-deception-join-the-deepfake-detection-challenge/</w:t>
        </w:r>
      </w:hyperlink>
      <w:r>
        <w:t xml:space="preserve"> - The Home Office, the Department for Science, Innovation and Technology, the Alan Turing Institute, and the Accelerated Capability Environment (ACE) have come together to launch a Deepfakes Detection Challenge. The Challenge will see us working with Government departments, policing and security, industry and academia to carry out fast-paced, phased work to assess what the current situation is, determine existing capabilities and identify gaps requiring innovative approaches and novel solutions to overcome the challenges that deepfakes pose. We have already launched the Challenge with two Discovery Workshops for policy (invited guests from HMG) and technology (invited guests who are specialists in deepfake technology) in March. We will be hosting a briefing event for the Challenge on 1st May in Central London and are keen to get industry leaders in this space involved. We will be asking public sector organisations, industry and academia to register their interest in participating in the Challenge via EventBrite.</w:t>
      </w:r>
      <w:r/>
    </w:p>
    <w:p>
      <w:pPr>
        <w:pStyle w:val="ListNumber"/>
        <w:spacing w:line="240" w:lineRule="auto"/>
        <w:ind w:left="720"/>
      </w:pPr>
      <w:r/>
      <w:hyperlink r:id="rId14">
        <w:r>
          <w:rPr>
            <w:color w:val="0000EE"/>
            <w:u w:val="single"/>
          </w:rPr>
          <w:t>https://www.theguardian.com/education/2025/feb/12/uk-universities-automating-interviews-face-deepfake-applicants</w:t>
        </w:r>
      </w:hyperlink>
      <w:r>
        <w:t xml:space="preserve"> - UK universities are increasingly using automated online interviews to screen international student applicants, raising concerns about the potential for deepfake technology to be used to deceive admissions staff. The chief executive of WPP, the world’s biggest advertising group, was targeted in an elaborate deepfake scam that involved an AI-generated voice clone and video representing him on a conference call. Enroly, a company that provides automated interview solutions, found "outright deception" in 1.3% of the 20,000 interviews analysed, with deepfakes accounting for just 0.15%. Enroly uses multiple methods to detect fraud, including facial recognition and passport matching. A number of UK universities now use automated online interviews and questionnaires to screen international student applicants, especially before issuing the crucial confirmation of acceptance for studies (CAS) certificate required for the Home Office to issue a visa. The automated interviews allow applicants to record answers to randomly selected questions through the online platform, which are later reviewed by university admissions staff. Those that are unsatisfactory or suspicious can be flagged for further review – including a live interview with the candidate. UK universities need to carefully vet international applicants. They risk losing their licence to sponsor students through UK Visas and Immigration (UKVI) if the Home Office refuses more than 10% of its sponsored applicants in a year. The automated interviews can be used to check an applicant’s performance and how well they communicate in English in a fraction of the time taken by live online interviews.</w:t>
      </w:r>
      <w:r/>
    </w:p>
    <w:p>
      <w:pPr>
        <w:pStyle w:val="ListNumber"/>
        <w:spacing w:line="240" w:lineRule="auto"/>
        <w:ind w:left="720"/>
      </w:pPr>
      <w:r/>
      <w:hyperlink r:id="rId13">
        <w:r>
          <w:rPr>
            <w:color w:val="0000EE"/>
            <w:u w:val="single"/>
          </w:rPr>
          <w:t>https://science.police.uk/delivery/resources/insights-from-the-generative-ai-academic-advisory-group-january-2025/</w:t>
        </w:r>
      </w:hyperlink>
      <w:r>
        <w:t xml:space="preserve"> - The Generative AI (GAI) Academic Advisory Group (AAG) is an informal, voluntary advisory group where members provide their expertise on deepfake technology and the threat it poses to UK law enforcement. The AAG was established to support a wider cross-law enforcement response to deepfakes. Members of the AAG are academics with a range of research interests related to GAI and policy leads for several GAI threats areas. Over 12 months, the AAG will meet online each quarter and an insight into the discussions from each meeting will be provided. This was the third AAG meeting. The group heard from colleagues in the Home Office on their Deepfake Detection R&amp;D Programme and researchers from the Centre for National Training and Research Excellence in Understanding Behaviour (CENTRE-UB) who presented their PhD research - Bio-behavioural and Perceptual Approaches to Enhance Deepfake Analysis.</w:t>
      </w:r>
      <w:r/>
    </w:p>
    <w:p>
      <w:pPr>
        <w:pStyle w:val="ListNumber"/>
        <w:spacing w:line="240" w:lineRule="auto"/>
        <w:ind w:left="720"/>
      </w:pPr>
      <w:r/>
      <w:hyperlink r:id="rId11">
        <w:r>
          <w:rPr>
            <w:color w:val="0000EE"/>
            <w:u w:val="single"/>
          </w:rPr>
          <w:t>https://www.gov.uk/government/case-studies/innovating-to-detect-deepfakes-and-protect-the-public</w:t>
        </w:r>
      </w:hyperlink>
      <w:r>
        <w:t xml:space="preserve"> - Collaborating to find ways to mitigate the growing threat from AI-generated deepfakes is an urgent national priority. The rise in deepfakes generated by artificial intelligence (AI) has been scarily rapid – a projected eight million will be shared in 2025, up from 500,000 in 2023. This sheer scale combined with greater sophistication and convincingness means finding ways to quickly detect and mitigate this ever-growing threat is an increasingly urgent priority. Concerns over criminal manipulation of digital text, images and video are not new, but the proliferation in recent months of generative AI (artificial intelligence) tools that enable anyone, anywhere to quickly, easily and cheaply create deepfake images has significantly changed the game.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ometricupdate.com/202602/new-uk-deepfake-detection-testing-framework-challenge-aim-to-meet-crisis-head-on" TargetMode="External"/><Relationship Id="rId10" Type="http://schemas.openxmlformats.org/officeDocument/2006/relationships/hyperlink" Target="https://www.gov.uk/government/news/government-leads-global-fight-against-deepfake-threats" TargetMode="External"/><Relationship Id="rId11" Type="http://schemas.openxmlformats.org/officeDocument/2006/relationships/hyperlink" Target="https://www.gov.uk/government/case-studies/innovating-to-detect-deepfakes-and-protect-the-public" TargetMode="External"/><Relationship Id="rId12" Type="http://schemas.openxmlformats.org/officeDocument/2006/relationships/hyperlink" Target="https://ace.blog.gov.uk/2024/04/16/unmasking-deception-join-the-deepfake-detection-challenge/" TargetMode="External"/><Relationship Id="rId13" Type="http://schemas.openxmlformats.org/officeDocument/2006/relationships/hyperlink" Target="https://science.police.uk/delivery/resources/insights-from-the-generative-ai-academic-advisory-group-january-2025/" TargetMode="External"/><Relationship Id="rId14" Type="http://schemas.openxmlformats.org/officeDocument/2006/relationships/hyperlink" Target="https://www.theguardian.com/education/2025/feb/12/uk-universities-automating-interviews-face-deepfake-applicant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