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tightens AI content rules with faster takedown deadlines and mandatory labelling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Indian government has overhauled its intermediary rules to tighten oversight of content produced or altered by artificial intelligence, imposing mandatory labeling and much faster takedown obligations on large online platforms. According to coverage of the new measures, firms that host user material will have an explicit duty to mark synthetic audio, visual and audiovisual items so audiences can distinguish manipulated material from original content. (Sources: Times of India, Business Today) </w:t>
      </w:r>
      <w:r/>
    </w:p>
    <w:p>
      <w:r/>
      <w:r>
        <w:t>The amendments, to take effect on 20 February 2026, shrink the window for platforms to remove content deemed unlawful by competent authorities to three hours in most cases and to two hours for especially sensitive categories such as non‑consensual intimate imagery and deepfakes. Industry reporting says the change represents a substantial acceleration from the previous 24–36 hour compliance period. (Sources: Times of India, India Today)</w:t>
      </w:r>
      <w:r/>
    </w:p>
    <w:p>
      <w:r/>
      <w:r>
        <w:t>The rules formally define “synthetically generated information” as audio, visual or audiovisual material created or altered to appear authentic, bringing such material squarely within the scope of the IT Rules’ unlawful content provisions. Government notices and reporting also make clear that routine camera edits, accessibility adjustments and bona fide educational or design work are excluded from that definition. (Sources: Business Today, Onmanorama)</w:t>
      </w:r>
      <w:r/>
    </w:p>
    <w:p>
      <w:r/>
      <w:r>
        <w:t>Regulators are demanding not only visible labelling but, where technically practicable, embedding persistent metadata and unique identifiers to support traceability. Draft proposals earlier called for more prescriptive coverage of labels, but the finalised amendments soften some of those requirements while retaining obligations for platforms to obtain disclosures from users and to prevent removal of labels or identifiers once applied. (Sources: Times of India, Times of India (business))</w:t>
      </w:r>
      <w:r/>
    </w:p>
    <w:p>
      <w:r/>
      <w:r>
        <w:t>Enforcement is being stepped up: platforms that fail to comply risk forfeiting safe harbour protections that shield intermediaries from liability for user‑posted material, and the rules instruct companies to demonstrate due diligence in monitoring, detection and removal. The government has also encouraged the use of automated tools to curb the spread of illegal, deceptive or sexually exploitative synthetic content. (Sources: Business Today, Onmanorama)</w:t>
      </w:r>
      <w:r/>
    </w:p>
    <w:p>
      <w:r/>
      <w:r>
        <w:t>Practical adjustments accompany the tougher deadlines. The ministry has allowed multiple designated officers in populous states to issue takedown directions to avoid bottlenecks, and the regulations include carve‑outs for minor automated edits applied by smartphones. Observers say the package reflects a broader push to balance online safety, accountability and technical feasibility as AI‑generated material becomes more widespread. (Sources: Times of India, Onmanorama)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11">
        <w:r>
          <w:rPr>
            <w:color w:val="0000EE"/>
            <w:u w:val="single"/>
          </w:rPr>
          <w:t>[3]</w:t>
        </w:r>
      </w:hyperlink>
      <w:r>
        <w:t xml:space="preserve">, </w:t>
      </w:r>
      <w:hyperlink r:id="rId13">
        <w:r>
          <w:rPr>
            <w:color w:val="0000EE"/>
            <w:u w:val="single"/>
          </w:rPr>
          <w:t>[7]</w:t>
        </w:r>
      </w:hyperlink>
      <w:r>
        <w:t xml:space="preserve">- Paragraph 6: </w:t>
      </w:r>
      <w:hyperlink r:id="rId10">
        <w:r>
          <w:rPr>
            <w:color w:val="0000EE"/>
            <w:u w:val="single"/>
          </w:rPr>
          <w:t>[2]</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https://www.indianewsnetwork.com/en/new-rules-mandate-labelling-ai-content-takedown-speed-20260211</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https://timesofindia.indiatimes.com/technology/tech-news/governments-new-it-rules-make-ai-content-labelling-mandatory-give-google-youtube-instagram-and-other-platforms-3-hours-for-takedowns/articleshow/128157496.cms</w:t>
        </w:r>
      </w:hyperlink>
      <w:r>
        <w:t xml:space="preserve"> - The Indian government has introduced new IT regulations mandating that social media platforms, including Facebook, Instagram, and YouTube, label AI-generated content clearly and act swiftly on unlawful material. Effective from 20 February 2026, platforms must remove content flagged as illegal within three hours, a significant reduction from the previous 24-36 hours. For sensitive material like deepfakes, the deadline is set at two hours. The regulations define 'synthetically generated information' as any audio, visual, or audiovisual content created or altered to appear authentic. Exceptions include minor edits performed automatically by smartphone cameras. Platforms are required to seek disclosures from users regarding AI-generated content and must label or remove deepfakes created without authorization. Non-compliance may result in the loss of safe harbour status, which protects platforms from legal liability for user-generated content. These changes aim to enhance user safety and accountability in managing digital content.</w:t>
      </w:r>
      <w:r/>
    </w:p>
    <w:p>
      <w:pPr>
        <w:pStyle w:val="ListNumber"/>
        <w:spacing w:line="240" w:lineRule="auto"/>
        <w:ind w:left="720"/>
      </w:pPr>
      <w:r/>
      <w:hyperlink r:id="rId11">
        <w:r>
          <w:rPr>
            <w:color w:val="0000EE"/>
            <w:u w:val="single"/>
          </w:rPr>
          <w:t>https://www.businesstoday.in/technology/story/govt-tightens-rules-on-ai-generated-content-mandates-labels-and-faster-takedowns-515505-2026-02-10/</w:t>
        </w:r>
      </w:hyperlink>
      <w:r>
        <w:t xml:space="preserve"> - The Indian government has amended the Information Technology (Intermediary Guidelines and Digital Media Ethics Code) Rules, 2026, to address the rise of AI-generated content. Effective from 20 February 2026, the new rules require social media platforms to label AI-generated materials clearly and act swiftly on unlawful content, including deepfakes. Platforms must remove content flagged as illegal within three hours, a reduction from the previous 24-36 hours. For particularly sensitive material, such as non-consensual nudity and deepfakes, the deadline is set at two hours. The regulations define 'synthetically generated information' as any audio, visual, or audiovisual content created or altered to appear authentic. Exceptions include minor edits performed automatically by smartphone cameras. Platforms are responsible for enforcing these labelling mandates, requiring them to seek disclosures from users regarding AI-generated content. Failure to comply may result in the loss of safe harbour status, which protects platforms from legal liability for user-generated content. These changes aim to enhance user safety and accountability in managing digital content.</w:t>
      </w:r>
      <w:r/>
    </w:p>
    <w:p>
      <w:pPr>
        <w:pStyle w:val="ListNumber"/>
        <w:spacing w:line="240" w:lineRule="auto"/>
        <w:ind w:left="720"/>
      </w:pPr>
      <w:r/>
      <w:hyperlink r:id="rId12">
        <w:r>
          <w:rPr>
            <w:color w:val="0000EE"/>
            <w:u w:val="single"/>
          </w:rPr>
          <w:t>https://www.indiatoday.in/technology/story/objectionable-content-must-be-removed-within-3-hours-labelling-mandatory-govts-new-rules-on-ai-deepfakes-2866145-2026-02-10</w:t>
        </w:r>
      </w:hyperlink>
      <w:r>
        <w:t xml:space="preserve"> - The Indian government has introduced stricter rules for AI-generated and deepfake content, placing greater responsibility on social media platforms. Effective from 20 February 2026, platforms must label AI-generated materials clearly and act swiftly on unlawful content, including deepfakes. The window for takedown requests has been reduced to three hours for content deemed illegal by authorities, compared to the previous 24-36 hours. For particularly sensitive material, such as non-consensual nudity and deepfakes, the deadline is set at two hours. The regulations define 'synthetically generated information' as any audio, visual, or audiovisual content created or altered to appear authentic. Exceptions include minor edits performed automatically by smartphone cameras. Platforms are required to seek disclosures from users regarding AI-generated content and must label or remove deepfakes created without authorization. Non-compliance may result in the loss of safe harbour status, which protects platforms from legal liability for user-generated content. These changes aim to enhance user safety and accountability in managing digital content.</w:t>
      </w:r>
      <w:r/>
    </w:p>
    <w:p>
      <w:pPr>
        <w:pStyle w:val="ListNumber"/>
        <w:spacing w:line="240" w:lineRule="auto"/>
        <w:ind w:left="720"/>
      </w:pPr>
      <w:r/>
      <w:hyperlink r:id="rId14">
        <w:r>
          <w:rPr>
            <w:color w:val="0000EE"/>
            <w:u w:val="single"/>
          </w:rPr>
          <w:t>https://timesofindia.indiatimes.com/india/3-hr-takedown-ai-labels-govt-cracks-down-on-deepfakes/articleshow/128176527.cms</w:t>
        </w:r>
      </w:hyperlink>
      <w:r>
        <w:t xml:space="preserve"> - The Indian government has tightened digital rules by mandating compulsory labelling, traceability, and user declarations for AI-generated content. Effective from 20 February 2026, platforms must label all synthetically generated information prominently and embed persistent metadata and unique identifiers to enable traceability. The window for takedown requests has been reduced to three hours for content deemed illegal by authorities, compared to the previous 24-36 hours. For particularly sensitive material, such as non-consensual nudity and deepfakes, the deadline is set at two hours. The regulations define 'synthetically generated information' as any audio, visual, or audiovisual content created or altered to appear authentic. Exceptions include minor edits performed automatically by smartphone cameras. Platforms are required to seek disclosures from users regarding AI-generated content and must label or remove deepfakes created without authorization. Non-compliance may result in the loss of safe harbour status, which protects platforms from legal liability for user-generated content. These changes aim to enhance user safety and accountability in managing digital content.</w:t>
      </w:r>
      <w:r/>
    </w:p>
    <w:p>
      <w:pPr>
        <w:pStyle w:val="ListNumber"/>
        <w:spacing w:line="240" w:lineRule="auto"/>
        <w:ind w:left="720"/>
      </w:pPr>
      <w:r/>
      <w:hyperlink r:id="rId15">
        <w:r>
          <w:rPr>
            <w:color w:val="0000EE"/>
            <w:u w:val="single"/>
          </w:rPr>
          <w:t>https://timesofindia.indiatimes.com/business/india-business/it-rules-update-meity-mandates-deepfake-labelling-tighter-social-media-oversight-content-removal-made-transparent/amp_articleshow/124743494.cms</w:t>
        </w:r>
      </w:hyperlink>
      <w:r>
        <w:t xml:space="preserve"> - The Ministry of Electronics and Information Technology (MeitY) has proposed draft amendments to the IT Rules, 2021, mandating clear labelling of synthetic media and stricter oversight of content removal orders. The proposed framework mandates visible or audible labelling—covering at least 10 per cent of visual or initial audio duration—to help users distinguish authentic content from AI-generated information. The ministry said that significant social media intermediaries—platforms with over 50 lakh users, such as Meta—will be required to obtain user declarations on whether uploaded content is synthetically generated, deploy verification measures, and ensure such content carries appropriate notices or metadata identifiers. These amendments aim to promote user awareness, enhance traceability, and ensure accountability while maintaining an enabling environment for innovation in AI-driven technologies.</w:t>
      </w:r>
      <w:r/>
    </w:p>
    <w:p>
      <w:pPr>
        <w:pStyle w:val="ListNumber"/>
        <w:spacing w:line="240" w:lineRule="auto"/>
        <w:ind w:left="720"/>
      </w:pPr>
      <w:r/>
      <w:hyperlink r:id="rId13">
        <w:r>
          <w:rPr>
            <w:color w:val="0000EE"/>
            <w:u w:val="single"/>
          </w:rPr>
          <w:t>https://www.onmanorama.com/news/india/2026/02/10/india-tightens-rules-on-ai-generated-content-mandates-removal-of-offensive-posts-within-3-hours.html</w:t>
        </w:r>
      </w:hyperlink>
      <w:r>
        <w:t xml:space="preserve"> - In response to the growing number of complaints over AI-generated material, the Union government has introduced stricter compliance requirements for digital platforms in dealing with synthetic content, including deepfakes. Platforms such as X and Instagram will now be required to take down such material within three hours of it being flagged by a competent authority or court. The government has amended the Information Technology (Intermediary Guidelines and Digital Media Ethics Code) Rules, 2021, to formally recognise and define AI-generated and synthetic content. These revised rules will take effect from 20 February 2026. The amendments define 'audio, visual or audio-visual information' and 'synthetically-generated information', covering AI-created or altered content that appears real or authentic. Routine editing, accessibility improvements, and good-faith educational or design work are excluded from this definition. One of the major changes is the classification of synthetic content as ‘information’, bringing it under the scope of unlawful activity provisions in the IT Rules. According to a gazette notification issued by the Ministry of Electronics and Information Technology (MeitY), platforms must now comply with government or court directives within three hours, a reduction from the earlier 36-hour window. The timelines for resolving user grievances have also been shortened. The amended rules mandate clear labelling of AI-generated content. Platforms that enable the creation or sharing of synthetic material must ensure it is prominently marked and embedded with permanent metadata or identifiers, wherever technically possible. The government has also directed platforms to use automated tools to prevent the circulation of illegal, deceptive, sexually exploitative, non-consensual, or harmful AI content, including material linked to forged documents, child sexual abuse, explosives, or impersonation. Further, intermediaries are barred from permitting the removal or suppression of AI labels or embedded metadata once applied.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newsnetwork.com/en/new-rules-mandate-labelling-ai-content-takedown-speed-20260211" TargetMode="External"/><Relationship Id="rId10" Type="http://schemas.openxmlformats.org/officeDocument/2006/relationships/hyperlink" Target="https://timesofindia.indiatimes.com/technology/tech-news/governments-new-it-rules-make-ai-content-labelling-mandatory-give-google-youtube-instagram-and-other-platforms-3-hours-for-takedowns/articleshow/128157496.cms" TargetMode="External"/><Relationship Id="rId11" Type="http://schemas.openxmlformats.org/officeDocument/2006/relationships/hyperlink" Target="https://www.businesstoday.in/technology/story/govt-tightens-rules-on-ai-generated-content-mandates-labels-and-faster-takedowns-515505-2026-02-10/" TargetMode="External"/><Relationship Id="rId12" Type="http://schemas.openxmlformats.org/officeDocument/2006/relationships/hyperlink" Target="https://www.indiatoday.in/technology/story/objectionable-content-must-be-removed-within-3-hours-labelling-mandatory-govts-new-rules-on-ai-deepfakes-2866145-2026-02-10" TargetMode="External"/><Relationship Id="rId13" Type="http://schemas.openxmlformats.org/officeDocument/2006/relationships/hyperlink" Target="https://www.onmanorama.com/news/india/2026/02/10/india-tightens-rules-on-ai-generated-content-mandates-removal-of-offensive-posts-within-3-hours.html" TargetMode="External"/><Relationship Id="rId14" Type="http://schemas.openxmlformats.org/officeDocument/2006/relationships/hyperlink" Target="https://timesofindia.indiatimes.com/india/3-hr-takedown-ai-labels-govt-cracks-down-on-deepfakes/articleshow/128176527.cms" TargetMode="External"/><Relationship Id="rId15" Type="http://schemas.openxmlformats.org/officeDocument/2006/relationships/hyperlink" Target="https://timesofindia.indiatimes.com/business/india-business/it-rules-update-meity-mandates-deepfake-labelling-tighter-social-media-oversight-content-removal-made-transparent/amp_articleshow/124743494.c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