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 warns of rapid rise in AI‑generated child sexual abuse content</w:t>
      </w:r>
      <w:r/>
    </w:p>
    <w:p>
      <w:r/>
      <w:r/>
    </w:p>
    <w:p>
      <w:r>
        <w:drawing>
          <wp:inline xmlns:a="http://schemas.openxmlformats.org/drawingml/2006/main" xmlns:pic="http://schemas.openxmlformats.org/drawingml/2006/picture">
            <wp:extent cx="5080000" cy="2847033"/>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847033"/>
                    </a:xfrm>
                    <a:prstGeom prst="rect"/>
                  </pic:spPr>
                </pic:pic>
              </a:graphicData>
            </a:graphic>
          </wp:inline>
        </w:drawing>
      </w:r>
    </w:p>
    <w:p>
      <w:r/>
      <w:r>
        <w:t xml:space="preserve">New research and law‑enforcement figures paint a stark picture of how generative artificial intelligence is being turned into a tool for sexual abuse against children, with advocacy groups and policing bodies warning of a rapid escalation that regulators and platforms have so far struggled to contain. According to UNICEF, coordinated studies and agency analysis show a dramatic rise in AI‑manipulated images and videos that depict children in sexualised scenarios, prompting urgent calls to treat such material as child sexual abuse material regardless of whether the imagery was created from real footage. (Sources: UNICEF, UNICEF UK). </w:t>
      </w:r>
      <w:r/>
    </w:p>
    <w:p>
      <w:r/>
      <w:r>
        <w:t>Evidence gathered by charities and watchdogs suggests the scale of the problem has multiplied within months. The Internet Watch Foundation documented a surge in AI‑made child sexual abuse videos in 2025, finding more than a thousand illegal clips in the first half of the year where previously there had been almost none, and classifying a large share as the most severe form of abuse. Industry and policing sources in several countries report record numbers of online child sexual exploitation cases, with a large proportion now involving AI tools that can produce fabricated but highly realistic imagery at speed. (Sources: IWF; UK policing data).</w:t>
      </w:r>
      <w:r/>
    </w:p>
    <w:p>
      <w:r/>
      <w:r>
        <w:t>A joint study conducted by UNICEF with INTERPOL and ECPAT across 11 countries estimates that at least 1.2 million children had their images manipulated into explicit deepfakes in the previous year, a prevalence the agencies summarise as roughly one child in every 25. UNICEF and partners emphasise that the harm extends beyond the images themselves: detection and removal are often slow, and the viral, persistent nature of digital content deepens trauma and the risk of secondary victimisation. (Sources: UNICEF; UNICEF UK).</w:t>
      </w:r>
      <w:r/>
    </w:p>
    <w:p>
      <w:r/>
      <w:r>
        <w:t>“When a child’s image or identity is used, that child is directly victimised,” a UNICEF representative said, underlining the agency’s position that AI‑generated sexual content is not a technical novelty but a form of abuse with real victims. Afrooz Kaviani Johnson, Child Protection Specialist at UNICEF Headquarters, added that “Many experience acute distress and fear upon discovering that their image has been manipulated into sexualised content,” stressing the psychological damage and loss of agency that survivors describe. These observations mirror findings by specialist child‑protection organisations, which report widespread shame, stigma and long‑term harm among young people whose likenesses are weaponised online. (Sources: UNICEF; UNICEF UK).</w:t>
      </w:r>
      <w:r/>
    </w:p>
    <w:p>
      <w:r/>
      <w:r>
        <w:t>Surveys of public attitudes and offender behaviour suggest both demand and permissive social attitudes are fueling the spread of deepfakes. Research cited by policing bodies found rapidly growing awareness and concern about deepfake abuse, while separate studies indicate a troubling minority of the public view the creation or sharing of intimate deepfakes as morally acceptable or remain neutral, particularly among younger men who consume pornography. Campaigners and senior police officers argue that platforms are not doing enough to prevent the creation and circulation of this material and call for technology firms to deploy proactive detection and automated blocking at scale. (Sources: NPCC reporting; UK policing data; IWF).</w:t>
      </w:r>
      <w:r/>
    </w:p>
    <w:p>
      <w:r/>
      <w:r>
        <w:t>Experts point to multiple structural drivers: widely available generative models that can be misused with minimal technical skill, commercial incentives for platforms to roll out attention‑grabbing features without adequate safeguards, and low levels of AI literacy among parents, teachers and children that make early detection and reporting more difficult. The IWF and other groups have urged governments to require AI products to be safe by design, while UNICEF and allied UN bodies call for legal definitions of child sexual abuse material to be updated to explicitly include AI‑generated content and for criminal penalties to cover its creation, possession and distribution. (Sources: IWF; UNICEF; UNICEF UK).</w:t>
      </w:r>
      <w:r/>
    </w:p>
    <w:p>
      <w:r/>
      <w:r>
        <w:t>Governments in several jurisdictions are beginning to respond with legal and regulatory measures aimed at curbing the worst abuses, while investigators continue to probe alleged platform failings in high‑profile cases. Yet UN officials stress that lawmaking alone will not be sufficient; enforcement, platform accountability, public education and cultural change are all necessary to reduce demand and protect children online. “Initially, we got the feeling that they were concerned about stifling innovation, but our message is very clear: with responsible deployment of AI, you can still make a profit, you can still do business, you can still get market share,” a senior UN official said, framing the agencies’ argument that child safety can be built into technology without foreclosing its benefits. (Sources: UNICEF; IWF; UNICEF UK).</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Paragraph 4: </w:t>
      </w:r>
      <w:hyperlink r:id="rId10">
        <w:r>
          <w:rPr>
            <w:color w:val="0000EE"/>
            <w:u w:val="single"/>
          </w:rPr>
          <w:t>[2]</w:t>
        </w:r>
      </w:hyperlink>
      <w:r>
        <w:t xml:space="preserve">, </w:t>
      </w:r>
      <w:hyperlink r:id="rId11">
        <w:r>
          <w:rPr>
            <w:color w:val="0000EE"/>
            <w:u w:val="single"/>
          </w:rPr>
          <w:t>[4]</w:t>
        </w:r>
      </w:hyperlink>
      <w:r>
        <w:t xml:space="preserve">- Paragraph 5: </w:t>
      </w:r>
      <w:hyperlink r:id="rId10">
        <w:r>
          <w:rPr>
            <w:color w:val="0000EE"/>
            <w:u w:val="single"/>
          </w:rPr>
          <w:t>[2]</w:t>
        </w:r>
      </w:hyperlink>
      <w:r>
        <w:t xml:space="preserve">, </w:t>
      </w:r>
      <w:hyperlink r:id="rId14">
        <w:r>
          <w:rPr>
            <w:color w:val="0000EE"/>
            <w:u w:val="single"/>
          </w:rPr>
          <w:t>[5]</w:t>
        </w:r>
      </w:hyperlink>
      <w:r>
        <w:t xml:space="preserve">- Paragraph 6: </w:t>
      </w:r>
      <w:hyperlink r:id="rId13">
        <w:r>
          <w:rPr>
            <w:color w:val="0000EE"/>
            <w:u w:val="single"/>
          </w:rPr>
          <w:t>[6]</w:t>
        </w:r>
      </w:hyperlink>
      <w:r>
        <w:t xml:space="preserve">, </w:t>
      </w:r>
      <w:hyperlink r:id="rId10">
        <w:r>
          <w:rPr>
            <w:color w:val="0000EE"/>
            <w:u w:val="single"/>
          </w:rPr>
          <w:t>[2]</w:t>
        </w:r>
      </w:hyperlink>
      <w:r>
        <w:t xml:space="preserve">- Paragraph 7: </w:t>
      </w:r>
      <w:hyperlink r:id="rId10">
        <w:r>
          <w:rPr>
            <w:color w:val="0000EE"/>
            <w:u w:val="single"/>
          </w:rPr>
          <w:t>[2]</w:t>
        </w:r>
      </w:hyperlink>
      <w:r>
        <w:t xml:space="preserve">, </w:t>
      </w:r>
      <w:hyperlink r:id="rId12">
        <w:r>
          <w:rPr>
            <w:color w:val="0000EE"/>
            <w:u w:val="single"/>
          </w:rPr>
          <w:t>[3]</w:t>
        </w:r>
      </w:hyperlink>
      <w:r>
        <w:t xml:space="preserve">, </w:t>
      </w:r>
      <w:hyperlink r:id="rId11">
        <w:r>
          <w:rPr>
            <w:color w:val="0000EE"/>
            <w:u w:val="single"/>
          </w:rPr>
          <w:t>[4]</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https://www.globalissues.org/news/2026/02/10/42308</w:t>
        </w:r>
      </w:hyperlink>
      <w:r>
        <w:t xml:space="preserve"> - Please view link - unable to able to access data</w:t>
      </w:r>
      <w:r/>
    </w:p>
    <w:p>
      <w:pPr>
        <w:pStyle w:val="ListNumber"/>
        <w:spacing w:line="240" w:lineRule="auto"/>
        <w:ind w:left="720"/>
      </w:pPr>
      <w:r/>
      <w:hyperlink r:id="rId10">
        <w:r>
          <w:rPr>
            <w:color w:val="0000EE"/>
            <w:u w:val="single"/>
          </w:rPr>
          <w:t>https://www.ungeneva.org/en/news-media/news/2026/02/115524/deepfake-abuse-abuse-unicef-warns</w:t>
        </w:r>
      </w:hyperlink>
      <w:r>
        <w:t xml:space="preserve"> - UNICEF has raised alarms over the rapid increase in AI-generated sexualised images of children, including manipulated photographs. A joint study with INTERPOL and ECPAT International across 11 countries revealed that at least 1.2 million children had their images altered into explicit deepfakes in the past year, equating to one in every 25 children. The study also highlighted that children are acutely aware of this risk, with up to two-thirds expressing concern over AI-generated fake sexual images or videos. UNICEF calls for immediate action to confront this escalating threat, urging governments to expand definitions of child sexual abuse material to include AI-generated content and criminalise its creation, procurement, possession, and distribution. AI developers are urged to implement safety-by-design approaches and robust guardrails to prevent misuse of AI models, while digital companies should prevent the circulation of AI-generated child sexual abuse material and strengthen content moderation with investment in detection technologies. The harm from deepfake abuse is real and urgent, and children cannot wait for the law to catch up.</w:t>
      </w:r>
      <w:r/>
    </w:p>
    <w:p>
      <w:pPr>
        <w:pStyle w:val="ListNumber"/>
        <w:spacing w:line="240" w:lineRule="auto"/>
        <w:ind w:left="720"/>
      </w:pPr>
      <w:r/>
      <w:hyperlink r:id="rId12">
        <w:r>
          <w:rPr>
            <w:color w:val="0000EE"/>
            <w:u w:val="single"/>
          </w:rPr>
          <w:t>https://www.theguardian.com/technology/2025/jul/10/ai-generated-child-sexual-abuse-videos-surging-online-iwf</w:t>
        </w:r>
      </w:hyperlink>
      <w:r>
        <w:t xml:space="preserve"> - The UK-based Internet Watch Foundation (IWF) reported a significant surge in AI-generated child sexual abuse material in the first half of 2025. They verified 1,286 AI-made videos containing illegal content, a stark contrast to just two in the same period the previous year. Over 1,000 of these videos featured Category A abuse, the most severe classification. The IWF attributes this rise to the widespread availability of AI video-generation models, which are being manipulated by offenders. The ease of creating such content has led to concerns about an explosion of AI-made child sexual abuse material online, potentially overwhelming the clear web. The UK government is responding by making it illegal to possess, create, or distribute AI tools designed to create abusive content, with offenders facing up to five years in jail.</w:t>
      </w:r>
      <w:r/>
    </w:p>
    <w:p>
      <w:pPr>
        <w:pStyle w:val="ListNumber"/>
        <w:spacing w:line="240" w:lineRule="auto"/>
        <w:ind w:left="720"/>
      </w:pPr>
      <w:r/>
      <w:hyperlink r:id="rId11">
        <w:r>
          <w:rPr>
            <w:color w:val="0000EE"/>
            <w:u w:val="single"/>
          </w:rPr>
          <w:t>https://www.unicef.org.uk/press-releases/deepfake-abuse-is-abuse/</w:t>
        </w:r>
      </w:hyperlink>
      <w:r>
        <w:t xml:space="preserve"> - UNICEF UK has expressed deep concern over the rapid rise in AI-generated sexualised images of children, including manipulated photographs. A joint study with INTERPOL and ECPAT International across 11 countries found that at least 1.2 million children had their images altered into explicit deepfakes in the past year, equating to one in every 25 children. The study also highlighted that children are acutely aware of this risk, with up to two-thirds expressing concern over AI-generated fake sexual images or videos. UNICEF calls for immediate action to confront this escalating threat, urging governments to expand definitions of child sexual abuse material to include AI-generated content and criminalise its creation, procurement, possession, and distribution. AI developers are urged to implement safety-by-design approaches and robust guardrails to prevent misuse of AI models, while digital companies should prevent the circulation of AI-generated child sexual abuse material and strengthen content moderation with investment in detection technologies. The harm from deepfake abuse is real and urgent, and children cannot wait for the law to catch up.</w:t>
      </w:r>
      <w:r/>
    </w:p>
    <w:p>
      <w:pPr>
        <w:pStyle w:val="ListNumber"/>
        <w:spacing w:line="240" w:lineRule="auto"/>
        <w:ind w:left="720"/>
      </w:pPr>
      <w:r/>
      <w:hyperlink r:id="rId14">
        <w:r>
          <w:rPr>
            <w:color w:val="0000EE"/>
            <w:u w:val="single"/>
          </w:rPr>
          <w:t>https://www.theguardian.com/society/2025/dec/11/online-child-sexual-abuse-surges-by-26-percent-in-year-as-police-say-tech-firms-must-act</w:t>
        </w:r>
      </w:hyperlink>
      <w:r>
        <w:t xml:space="preserve"> - Online child sexual exploitation offences in England and Wales increased by 26% in 2024, with 122,768 cases recorded. Of these, 51,672 were online offences, representing 42% of the total. Half of these crimes were child-on-child, committed by individuals aged 10-17, with sharing indecent imagery being the most common offence. The acting chief constable of Staffordshire police, Becky Riggs, called for tech companies to use AI tools to automatically prevent indecent images from being uploaded and shared on their platforms. She emphasized that technology used by children should come with inbuilt protections, such as mobile phones that allow them to only access safe platforms and websites.</w:t>
      </w:r>
      <w:r/>
    </w:p>
    <w:p>
      <w:pPr>
        <w:pStyle w:val="ListNumber"/>
        <w:spacing w:line="240" w:lineRule="auto"/>
        <w:ind w:left="720"/>
      </w:pPr>
      <w:r/>
      <w:hyperlink r:id="rId13">
        <w:r>
          <w:rPr>
            <w:color w:val="0000EE"/>
            <w:u w:val="single"/>
          </w:rPr>
          <w:t>https://www.iwf.org.uk/news-media/news/ai-becoming-child-sexual-abuse-machine-adding-to-dangerous-record-levels-of-online-abuse-iwf-warns/</w:t>
        </w:r>
      </w:hyperlink>
      <w:r>
        <w:t xml:space="preserve"> - The Internet Watch Foundation (IWF) has warned that AI is becoming a 'child sexual abuse machine,' contributing to record levels of online abuse. In 2025, 65% of AI-generated videos of child sexual abuse discovered by the IWF were classified as Category A, the most severe type. This material can now be produced at scale by criminals with minimal technical knowledge, leading to harmful effects on children whose likenesses are used and further normalising sexual violence against children. The IWF urges governments and regulators to force AI companies to create products that are safe by design, as the current landscape allows for easy abuse of AI tools, contributing to a record-breaking year in 2025 for the IWF in removing child sexual abuse imagery.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lobalissues.org/news/2026/02/10/42308" TargetMode="External"/><Relationship Id="rId10" Type="http://schemas.openxmlformats.org/officeDocument/2006/relationships/hyperlink" Target="https://www.ungeneva.org/en/news-media/news/2026/02/115524/deepfake-abuse-abuse-unicef-warns" TargetMode="External"/><Relationship Id="rId11" Type="http://schemas.openxmlformats.org/officeDocument/2006/relationships/hyperlink" Target="https://www.unicef.org.uk/press-releases/deepfake-abuse-is-abuse/" TargetMode="External"/><Relationship Id="rId12" Type="http://schemas.openxmlformats.org/officeDocument/2006/relationships/hyperlink" Target="https://www.theguardian.com/technology/2025/jul/10/ai-generated-child-sexual-abuse-videos-surging-online-iwf" TargetMode="External"/><Relationship Id="rId13" Type="http://schemas.openxmlformats.org/officeDocument/2006/relationships/hyperlink" Target="https://www.iwf.org.uk/news-media/news/ai-becoming-child-sexual-abuse-machine-adding-to-dangerous-record-levels-of-online-abuse-iwf-warns/" TargetMode="External"/><Relationship Id="rId14" Type="http://schemas.openxmlformats.org/officeDocument/2006/relationships/hyperlink" Target="https://www.theguardian.com/society/2025/dec/11/online-child-sexual-abuse-surges-by-26-percent-in-year-as-police-say-tech-firms-must-act"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