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proposed AI licensing scheme sparks global copyright debate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India’s commerce ministry has put forward a proposal that would require artificial intelligence developers to obtain a single, mandatory licence before using lawfully accessed Indian copyrighted works to train their models. According to the announcement by the Department for Promotion of Industry and Internal Trade, the “One Nation, One Licence, One Payment” framework aims to secure payments to creators while simplifying access to copyrighted material for AI training. (Inspired by headline at: </w:t>
      </w:r>
      <w:hyperlink r:id="rId9">
        <w:r>
          <w:rPr>
            <w:color w:val="0000EE"/>
            <w:u w:val="single"/>
          </w:rPr>
          <w:t>[1]</w:t>
        </w:r>
      </w:hyperlink>
      <w:r>
        <w:t>)</w:t>
      </w:r>
      <w:r/>
    </w:p>
    <w:p>
      <w:r/>
      <w:r>
        <w:t xml:space="preserve">Under the plan, royalties collected would be proportionate to the revenues of AI firms and administered centrally. The proposal envisions a government‑designated, non‑profit body to receive payments and distribute them to authors, artists, publishers and news organisations, with a government panel setting the fee structure linked to commercial income derived from models trained on protected works. According to reporting on the proposal, the scheme also contemplates a statutory right to remuneration for rights‑holders. </w:t>
      </w:r>
      <w:r/>
    </w:p>
    <w:p>
      <w:r/>
      <w:r>
        <w:t>Industry representatives have warned the plan could be difficult to operationalise. Nasscom, India’s principal IT industry association, has formally opposed a mandatory blanket licence, arguing that technical, economic and enforcement hurdles make the scheme infeasible in practice. The trade body said mandatory global‑revenue linked royalties and centralised collection raise complex questions for companies, particularly for international developers.</w:t>
      </w:r>
      <w:r/>
    </w:p>
    <w:p>
      <w:r/>
      <w:r>
        <w:t>Practical enforcement is a recurring concern. The DPIIT’s draft contemplates that developers would use only lawfully accessed material and provide summaries of training data, including sources and types of content, but critics note verifying compliance across vast, rapidly evolving datasets will be challenging. Analysts point to the difficulty of attributing contribution to individual works inside large training corpora and of auditing global revenues against licensing obligations.</w:t>
      </w:r>
      <w:r/>
    </w:p>
    <w:p>
      <w:r/>
      <w:r>
        <w:t>Proponents counter that the framework attempts to rebalance benefits from AI development by ensuring creators share in commercial gains. Government documents and committee recommendations argue a statutory remuneration mechanism, administered by the centralised collective, will reduce litigation and create a predictable permission route for developers seeking to use copyrighted material lawfully.</w:t>
      </w:r>
      <w:r/>
    </w:p>
    <w:p>
      <w:r/>
      <w:r>
        <w:t>The proposal has also sparked questions about international precedent and cross‑border implications. Industry observers say linking royalties to global revenues could prompt disputes over jurisdiction, double payments and how foreign‑based developers report income, turning the Indian initiative into a focal point in the global copyright debate over how AI should access and pay for creative works.</w:t>
      </w:r>
      <w:r/>
    </w:p>
    <w:p>
      <w:r/>
      <w:r>
        <w:t>The plan remains at the proposal stage, with a government‑appointed committee having laid out recommendations and the DPIIT still taking inputs. Further policy decisions and any legislative route will determine whether the proposed blanket licence becomes a model adopted elsewhere or a contested experiment in regulating the economics of AI training.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[2]</w:t>
        </w:r>
      </w:hyperlink>
      <w:r>
        <w:t xml:space="preserve">- Paragraph 4: </w:t>
      </w:r>
      <w:hyperlink r:id="rId12">
        <w:r>
          <w:rPr>
            <w:color w:val="0000EE"/>
            <w:u w:val="single"/>
          </w:rPr>
          <w:t>[6]</w:t>
        </w:r>
      </w:hyperlink>
      <w:r>
        <w:t xml:space="preserve">, </w:t>
      </w:r>
      <w:hyperlink r:id="rId13">
        <w:r>
          <w:rPr>
            <w:color w:val="0000EE"/>
            <w:u w:val="single"/>
          </w:rPr>
          <w:t>[2]</w:t>
        </w:r>
      </w:hyperlink>
      <w:r>
        <w:t xml:space="preserve">- Paragraph 5: </w:t>
      </w:r>
      <w:hyperlink r:id="rId10">
        <w:r>
          <w:rPr>
            <w:color w:val="0000EE"/>
            <w:u w:val="single"/>
          </w:rPr>
          <w:t>[3]</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[4]</w:t>
        </w:r>
      </w:hyperlink>
      <w:r>
        <w:t xml:space="preserve">- Paragraph 7: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https://opentools.ai/news/indias-new-ai-licensing-plan-sparks-global-copyright-debate</w:t>
        </w:r>
      </w:hyperlink>
      <w:r>
        <w:t xml:space="preserve"> - Please view link - unable to able to access data</w:t>
      </w:r>
      <w:r/>
    </w:p>
    <w:p>
      <w:pPr>
        <w:pStyle w:val="ListNumber"/>
        <w:spacing w:line="240" w:lineRule="auto"/>
        <w:ind w:left="720"/>
      </w:pPr>
      <w:r/>
      <w:hyperlink r:id="rId13">
        <w:r>
          <w:rPr>
            <w:color w:val="0000EE"/>
            <w:u w:val="single"/>
          </w:rPr>
          <w:t>https://www.hindustantimes.com/india-news/nasscom-pushes-back-against-dpiit-plan-101765436303176.html</w:t>
        </w:r>
      </w:hyperlink>
      <w:r>
        <w:t xml:space="preserve"> - Nasscom, India's IT industry body, has formally opposed the Department for Promotion of Industry and Internal Trade's (DPIIT) proposal for a mandatory blanket licence for AI training on copyrighted content. Nasscom cited technical, economic, and enforcement challenges, arguing that the plan could be difficult, if not impossible, to implement in practice. The proposal suggests that AI companies pay royalties into a central body, the Copyright Royalties Collective for AI Training (CRCAT), which would then distribute payments to rightsholders such as authors, artists, publishers, and news organisations.</w:t>
      </w:r>
      <w:r/>
    </w:p>
    <w:p>
      <w:pPr>
        <w:pStyle w:val="ListNumber"/>
        <w:spacing w:line="240" w:lineRule="auto"/>
        <w:ind w:left="720"/>
      </w:pPr>
      <w:r/>
      <w:hyperlink r:id="rId10">
        <w:r>
          <w:rPr>
            <w:color w:val="0000EE"/>
            <w:u w:val="single"/>
          </w:rPr>
          <w:t>https://www.business-standard.com/industry/news/dpiit-proposes-mandatory-ai-copyright-licence-law-data-training-125120900662_1.html</w:t>
        </w:r>
      </w:hyperlink>
      <w:r>
        <w:t xml:space="preserve"> - The Department for Promotion of Industry and Internal Trade (DPIIT) has proposed a mandatory blanket licence for AI developers to use lawfully accessed copyright-protected material for training their models. This initiative aims to simplify access to copyrighted works while ensuring creators receive statutory compensation. The proposal also includes a statutory remuneration right for copyright holders and suggests the creation of a centralised non-profit entity to collect and distribute royalties.</w:t>
      </w:r>
      <w:r/>
    </w:p>
    <w:p>
      <w:pPr>
        <w:pStyle w:val="ListNumber"/>
        <w:spacing w:line="240" w:lineRule="auto"/>
        <w:ind w:left="720"/>
      </w:pPr>
      <w:r/>
      <w:hyperlink r:id="rId11">
        <w:r>
          <w:rPr>
            <w:color w:val="0000EE"/>
            <w:u w:val="single"/>
          </w:rPr>
          <w:t>https://indianexpress.com/article/business/ai-firms-pay-global-revenue-royalty-content-indian-creators-dpiit-10415416/</w:t>
        </w:r>
      </w:hyperlink>
      <w:r>
        <w:t xml:space="preserve"> - A committee set up by the DPIIT has recommended that AI firms pay a portion of their global revenue as royalties to content creators whose data is used to train AI models. The proposed 'One Nation, One License, One Payment' framework aims to balance AI innovation with copyright protection. The committee suggests that a government-appointed panel decide the royalty fee, linking it to the global revenue of AI developers from the commercialisation of AI systems trained on copyrighted content.</w:t>
      </w:r>
      <w:r/>
    </w:p>
    <w:p>
      <w:pPr>
        <w:pStyle w:val="ListNumber"/>
        <w:spacing w:line="240" w:lineRule="auto"/>
        <w:ind w:left="720"/>
      </w:pPr>
      <w:r/>
      <w:hyperlink r:id="rId14">
        <w:r>
          <w:rPr>
            <w:color w:val="0000EE"/>
            <w:u w:val="single"/>
          </w:rPr>
          <w:t>https://www.financialexpress.com/business/news/govt-panel-backs-mandatory-ai-licensing-for-copyrighted-works/4071240/</w:t>
        </w:r>
      </w:hyperlink>
      <w:r>
        <w:t xml:space="preserve"> - A government-appointed committee has recommended the creation of a mandatory blanket licence allowing AI developers to use all lawfully accessed copyrighted works for training AI systems. This proposal, part of a working paper titled 'One Nation, One Licence, One Payment: Balancing AI Innovation and Copyright', aims to simplify the licensing process and ensure fair compensation for creators. The committee also suggests a statutory remuneration right for creators and the establishment of a centralised non-profit entity to collect and distribute royalties.</w:t>
      </w:r>
      <w:r/>
    </w:p>
    <w:p>
      <w:pPr>
        <w:pStyle w:val="ListNumber"/>
        <w:spacing w:line="240" w:lineRule="auto"/>
        <w:ind w:left="720"/>
      </w:pPr>
      <w:r/>
      <w:hyperlink r:id="rId12">
        <w:r>
          <w:rPr>
            <w:color w:val="0000EE"/>
            <w:u w:val="single"/>
          </w:rPr>
          <w:t>https://dig.watch/updates/india-moves-toward-mandatory-ai-royalty-regime</w:t>
        </w:r>
      </w:hyperlink>
      <w:r>
        <w:t xml:space="preserve"> - India is considering a new copyright framework that would require AI companies to pay royalties for training on copyrighted works under a mandatory blanket licence, termed the 'One Nation, One Licence, One Payment' model. A new Copyright Royalties Collective for AI Training (CRCAT) would collect payments from developers and distribute funds to creators. AI firms would need to use only lawfully accessed material and provide detailed summaries of training datasets, including data types and sources.</w:t>
      </w:r>
      <w:r/>
    </w:p>
    <w:p>
      <w:pPr>
        <w:pStyle w:val="ListNumber"/>
        <w:spacing w:line="240" w:lineRule="auto"/>
        <w:ind w:left="720"/>
      </w:pPr>
      <w:r/>
      <w:hyperlink r:id="rId15">
        <w:r>
          <w:rPr>
            <w:color w:val="0000EE"/>
            <w:u w:val="single"/>
          </w:rPr>
          <w:t>https://www.newindianexpress.com/business/2025/Dec/09/govt-pushes-bold-ai-reform-blanket-licence-plan-to-unlock-copyrighted-data-for-training-2550190.html</w:t>
        </w:r>
      </w:hyperlink>
      <w:r>
        <w:t xml:space="preserve"> - The Indian government has proposed a 'One Nation, One Licence, One Payment' model for AI training, allowing developers to access all lawfully acquired copyrighted works with a single licence. To protect creators' rights, the framework includes a statutory remuneration mechanism, ensuring copyright holders receive royalties when their work is used for AI training. Payments would be collected and distributed by a new centralised, non-profit body formed by rights-holders and designated by the government.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indias-new-ai-licensing-plan-sparks-global-copyright-debate" TargetMode="External"/><Relationship Id="rId10" Type="http://schemas.openxmlformats.org/officeDocument/2006/relationships/hyperlink" Target="https://www.business-standard.com/industry/news/dpiit-proposes-mandatory-ai-copyright-licence-law-data-training-125120900662_1.html" TargetMode="External"/><Relationship Id="rId11" Type="http://schemas.openxmlformats.org/officeDocument/2006/relationships/hyperlink" Target="https://indianexpress.com/article/business/ai-firms-pay-global-revenue-royalty-content-indian-creators-dpiit-10415416/" TargetMode="External"/><Relationship Id="rId12" Type="http://schemas.openxmlformats.org/officeDocument/2006/relationships/hyperlink" Target="https://dig.watch/updates/india-moves-toward-mandatory-ai-royalty-regime" TargetMode="External"/><Relationship Id="rId13" Type="http://schemas.openxmlformats.org/officeDocument/2006/relationships/hyperlink" Target="https://www.hindustantimes.com/india-news/nasscom-pushes-back-against-dpiit-plan-101765436303176.html" TargetMode="External"/><Relationship Id="rId14" Type="http://schemas.openxmlformats.org/officeDocument/2006/relationships/hyperlink" Target="https://www.financialexpress.com/business/news/govt-panel-backs-mandatory-ai-licensing-for-copyrighted-works/4071240/" TargetMode="External"/><Relationship Id="rId15" Type="http://schemas.openxmlformats.org/officeDocument/2006/relationships/hyperlink" Target="https://www.newindianexpress.com/business/2025/Dec/09/govt-pushes-bold-ai-reform-blanket-licence-plan-to-unlock-copyrighted-data-for-training-255019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