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Parliament restricts AI features amid heightened cyber and privacy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Parliament has instructed staff to disable a range of built‑in artificial intelligence features on work devices amid intensified cyber and privacy concerns, according to POLITICO. The guidance, circulated to lawmakers by email and seen by POLITICO, targets tools that automatically draft or condense text, bolster virtual assistants and create webpage summaries on tablets and phones. </w:t>
      </w:r>
      <w:hyperlink r:id="rId9">
        <w:r>
          <w:rPr>
            <w:color w:val="0000EE"/>
            <w:u w:val="single"/>
          </w:rPr>
          <w:t>[2]</w:t>
        </w:r>
      </w:hyperlink>
      <w:r>
        <w:t>,</w:t>
      </w:r>
      <w:hyperlink r:id="rId9">
        <w:r>
          <w:rPr>
            <w:color w:val="0000EE"/>
            <w:u w:val="single"/>
          </w:rPr>
          <w:t>[6]</w:t>
        </w:r>
      </w:hyperlink>
      <w:r/>
    </w:p>
    <w:p>
      <w:r/>
      <w:r>
        <w:t xml:space="preserve">The restrictions stop short of removing basic productivity applications: the email made clear that apps for email, calendar and documents remain untouched. The measure reflects a precautionary approach to reduce the risk of exposing sensitive parliamentary material to services that scan or analyse content. </w:t>
      </w:r>
      <w:hyperlink r:id="rId9">
        <w:r>
          <w:rPr>
            <w:color w:val="0000EE"/>
            <w:u w:val="single"/>
          </w:rPr>
          <w:t>[2]</w:t>
        </w:r>
      </w:hyperlink>
      <w:r>
        <w:t>,</w:t>
      </w:r>
      <w:hyperlink r:id="rId9">
        <w:r>
          <w:rPr>
            <w:color w:val="0000EE"/>
            <w:u w:val="single"/>
          </w:rPr>
          <w:t>[6]</w:t>
        </w:r>
      </w:hyperlink>
      <w:r/>
    </w:p>
    <w:p>
      <w:r/>
      <w:r>
        <w:t xml:space="preserve">In a written statement cited by POLITICO, the European Parliament press service said it "constantly monitor[s] cybersecurity threats and quickly deploys the necessary measures to prevent them," while declining to discuss operational technical details for security reasons. The statement declined to say which device platforms or specific factory‑installed AI functions had been deactivated. </w:t>
      </w:r>
      <w:hyperlink r:id="rId9">
        <w:r>
          <w:rPr>
            <w:color w:val="0000EE"/>
            <w:u w:val="single"/>
          </w:rPr>
          <w:t>[2]</w:t>
        </w:r>
      </w:hyperlink>
      <w:r>
        <w:t>,</w:t>
      </w:r>
      <w:hyperlink r:id="rId9">
        <w:r>
          <w:rPr>
            <w:color w:val="0000EE"/>
            <w:u w:val="single"/>
          </w:rPr>
          <w:t>[6]</w:t>
        </w:r>
      </w:hyperlink>
      <w:r/>
    </w:p>
    <w:p>
      <w:r/>
      <w:r>
        <w:t xml:space="preserve">The step follows a pattern of tighter digital hygiene inside EU institutions. Lawmakers urged a switch away from internal use of Microsoft software in November, and in 2023 the Parliament barred the social app TikTok from staff devices while advising members to remove it from personal phones. The recent email also urged MEPs to "consider applying similar precautions" on private devices used for official business. </w:t>
      </w:r>
      <w:hyperlink r:id="rId9">
        <w:r>
          <w:rPr>
            <w:color w:val="0000EE"/>
            <w:u w:val="single"/>
          </w:rPr>
          <w:t>[2]</w:t>
        </w:r>
      </w:hyperlink>
      <w:r>
        <w:t>,</w:t>
      </w:r>
      <w:hyperlink r:id="rId9">
        <w:r>
          <w:rPr>
            <w:color w:val="0000EE"/>
            <w:u w:val="single"/>
          </w:rPr>
          <w:t>[6]</w:t>
        </w:r>
      </w:hyperlink>
      <w:r/>
    </w:p>
    <w:p>
      <w:r/>
      <w:r>
        <w:t xml:space="preserve">The move sits alongside other EU concerns about foreign technology and data flows. The Parliament has recommended secure messaging such as Signal for sensitive exchanges, echoing earlier Commission advice, while national regulators have taken action against AI vendors on privacy grounds , Italy recently blocked the Chinese firm DeepSeek pending an investigation. At the same time, debates continue over the EU’s AI Act after late amendments tightened law enforcement access to biometric tools, prompting warnings from rights advocates. </w:t>
      </w:r>
      <w:hyperlink r:id="rId10">
        <w:r>
          <w:rPr>
            <w:color w:val="0000EE"/>
            <w:u w:val="single"/>
          </w:rPr>
          <w:t>[3]</w:t>
        </w:r>
      </w:hyperlink>
      <w:r>
        <w:t>,</w:t>
      </w:r>
      <w:hyperlink r:id="rId11">
        <w:r>
          <w:rPr>
            <w:color w:val="0000EE"/>
            <w:u w:val="single"/>
          </w:rPr>
          <w:t>[4]</w:t>
        </w:r>
      </w:hyperlink>
      <w:r>
        <w:t>,</w:t>
      </w:r>
      <w:hyperlink r:id="rId12">
        <w:r>
          <w:rPr>
            <w:color w:val="0000EE"/>
            <w:u w:val="single"/>
          </w:rPr>
          <w:t>[5]</w:t>
        </w:r>
      </w:hyperlink>
      <w:r/>
    </w:p>
    <w:p>
      <w:r/>
      <w:r>
        <w:t xml:space="preserve">Lawmakers were explicitly advised to avoid exposing work emails, documents or internal information "to AI features that scan or analyze content," to be "cautious" with third‑party AI apps and to "avoid granting broad access to data," the email said. The Parliament framed the restrictions as targeted, short‑term risk‑mitigation while cybersecurity assessments continue. </w:t>
      </w:r>
      <w:hyperlink r:id="rId9">
        <w:r>
          <w:rPr>
            <w:color w:val="0000EE"/>
            <w:u w:val="single"/>
          </w:rPr>
          <w:t>[2]</w:t>
        </w:r>
      </w:hyperlink>
      <w:r>
        <w:t>,</w:t>
      </w:r>
      <w:hyperlink r:id="rId10">
        <w:r>
          <w:rPr>
            <w:color w:val="0000EE"/>
            <w:u w:val="single"/>
          </w:rPr>
          <w:t>[3]</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[6]</w:t>
        </w:r>
      </w:hyperlink>
      <w:r>
        <w:t xml:space="preserve">- Paragraph 2: </w:t>
      </w:r>
      <w:hyperlink r:id="rId9">
        <w:r>
          <w:rPr>
            <w:color w:val="0000EE"/>
            <w:u w:val="single"/>
          </w:rPr>
          <w:t>[2]</w:t>
        </w:r>
      </w:hyperlink>
      <w:r>
        <w:t xml:space="preserve">, </w:t>
      </w:r>
      <w:hyperlink r:id="rId9">
        <w:r>
          <w:rPr>
            <w:color w:val="0000EE"/>
            <w:u w:val="single"/>
          </w:rPr>
          <w:t>[6]</w:t>
        </w:r>
      </w:hyperlink>
      <w:r>
        <w:t xml:space="preserve">- Paragraph 3: </w:t>
      </w:r>
      <w:hyperlink r:id="rId9">
        <w:r>
          <w:rPr>
            <w:color w:val="0000EE"/>
            <w:u w:val="single"/>
          </w:rPr>
          <w:t>[2]</w:t>
        </w:r>
      </w:hyperlink>
      <w:r>
        <w:t xml:space="preserve">, </w:t>
      </w:r>
      <w:hyperlink r:id="rId9">
        <w:r>
          <w:rPr>
            <w:color w:val="0000EE"/>
            <w:u w:val="single"/>
          </w:rPr>
          <w:t>[6]</w:t>
        </w:r>
      </w:hyperlink>
      <w:r>
        <w:t xml:space="preserve">- Paragraph 4: </w:t>
      </w:r>
      <w:hyperlink r:id="rId9">
        <w:r>
          <w:rPr>
            <w:color w:val="0000EE"/>
            <w:u w:val="single"/>
          </w:rPr>
          <w:t>[2]</w:t>
        </w:r>
      </w:hyperlink>
      <w:r>
        <w:t xml:space="preserve">, </w:t>
      </w:r>
      <w:hyperlink r:id="rId9">
        <w:r>
          <w:rPr>
            <w:color w:val="0000EE"/>
            <w:u w:val="single"/>
          </w:rPr>
          <w:t>[6]</w:t>
        </w:r>
      </w:hyperlink>
      <w:r>
        <w:t xml:space="preserve">- Paragraph 5: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[3]</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https://www.politico.eu/article/eu-parliament-blocks-ai-features-over-cyber-privacy-fears/</w:t>
        </w:r>
      </w:hyperlink>
      <w:r>
        <w:t xml:space="preserve"> - Please view link - unable to able to access data</w:t>
      </w:r>
      <w:r/>
    </w:p>
    <w:p>
      <w:pPr>
        <w:pStyle w:val="ListNumber"/>
        <w:spacing w:line="240" w:lineRule="auto"/>
        <w:ind w:left="720"/>
      </w:pPr>
      <w:r/>
      <w:hyperlink r:id="rId9">
        <w:r>
          <w:rPr>
            <w:color w:val="0000EE"/>
            <w:u w:val="single"/>
          </w:rPr>
          <w:t>https://www.politico.eu/article/eu-parliament-blocks-ai-features-over-cyber-privacy-fears/</w:t>
        </w:r>
      </w:hyperlink>
      <w:r>
        <w:t xml:space="preserve"> - The European Union has recently enhanced its data security policies, partly due to concerns over foreign technology vendors. In November, a group of lawmakers urged the Parliament to discontinue the internal use of Microsoft software in favour of a European alternative. Additionally, in 2023, the institution banned the use of the social media app TikTok on staff devices and recommended that Members of the European Parliament (MEPs) remove it from their phones. The latest move involves disabling built-in AI tools, such as writing and summarising assistants, enhanced virtual assistants, and webpage summaries on tablets and phones, to address cybersecurity threats. The Parliament has advised lawmakers to apply similar precautions to their personal devices, especially those used for work-related tasks, and to avoid exposing work emails, documents, or internal information to AI features that scan or analyse content.</w:t>
      </w:r>
      <w:r/>
    </w:p>
    <w:p>
      <w:pPr>
        <w:pStyle w:val="ListNumber"/>
        <w:spacing w:line="240" w:lineRule="auto"/>
        <w:ind w:left="720"/>
      </w:pPr>
      <w:r/>
      <w:hyperlink r:id="rId10">
        <w:r>
          <w:rPr>
            <w:color w:val="0000EE"/>
            <w:u w:val="single"/>
          </w:rPr>
          <w:t>https://www.politico.eu/article/eu-parliament-urges-lawmakers-to-only-use-encrypted-messages-after-china-hacks/</w:t>
        </w:r>
      </w:hyperlink>
      <w:r>
        <w:t xml:space="preserve"> - In response to cyber threats, the European Parliament has urged lawmakers to use encrypted messaging services, such as Signal, for secure communications. The Parliament's press service recommended Signal as a safe alternative when no equivalent corporate tool is available. This follows previous advice from the European Commission in 2020, which also recommended the use of Signal for secure communications. The move aims to enhance data security and protect against potential cyber espionage activities.</w:t>
      </w:r>
      <w:r/>
    </w:p>
    <w:p>
      <w:pPr>
        <w:pStyle w:val="ListNumber"/>
        <w:spacing w:line="240" w:lineRule="auto"/>
        <w:ind w:left="720"/>
      </w:pPr>
      <w:r/>
      <w:hyperlink r:id="rId11">
        <w:r>
          <w:rPr>
            <w:color w:val="0000EE"/>
            <w:u w:val="single"/>
          </w:rPr>
          <w:t>https://www.politico.eu/article/italy-blocks-chinas-deepseek-over-privacy-concerns/</w:t>
        </w:r>
      </w:hyperlink>
      <w:r>
        <w:t xml:space="preserve"> - Italy's privacy regulator has blocked the Chinese AI firm DeepSeek over privacy concerns. The regulator found the company's response to its inquiries insufficient and has opened an investigation into the matter. DeepSeek, which recently launched a competitive model to ChatGPT, Google’s Gemini, and other leading AI chatbots, claimed to have created its model at a fraction of the cost of others. The ban is not the first time the Italian privacy authority has taken such a step; it also blocked OpenAI’s ChatGPT in 2023, later allowing it to reopen after meeting its demands.</w:t>
      </w:r>
      <w:r/>
    </w:p>
    <w:p>
      <w:pPr>
        <w:pStyle w:val="ListNumber"/>
        <w:spacing w:line="240" w:lineRule="auto"/>
        <w:ind w:left="720"/>
      </w:pPr>
      <w:r/>
      <w:hyperlink r:id="rId12">
        <w:r>
          <w:rPr>
            <w:color w:val="0000EE"/>
            <w:u w:val="single"/>
          </w:rPr>
          <w:t>https://www.politico.eu/article/eu-ai-facial-recognition-tech-act-late-tweaks-attack-civil-rights-key-lawmaker-hahn-warns/</w:t>
        </w:r>
      </w:hyperlink>
      <w:r>
        <w:t xml:space="preserve"> - Last-minute amendments to the European Union’s Artificial Intelligence Act have raised concerns among lawmakers and human rights organizations. The changes allow law enforcement to use facial recognition technology on recorded video footage without judicial approval, a move that German MEP Svenja Hahn described as an 'attack on civil rights.' Critics argue that the amendments could lead to irresponsible and disproportionate use of biometric identification technology, similar to practices in authoritarian states. The final text of the AI Act is expected to be green-lighted by EU governments in early 2026.</w:t>
      </w:r>
      <w:r/>
    </w:p>
    <w:p>
      <w:pPr>
        <w:pStyle w:val="ListNumber"/>
        <w:spacing w:line="240" w:lineRule="auto"/>
        <w:ind w:left="720"/>
      </w:pPr>
      <w:r/>
      <w:hyperlink r:id="rId9">
        <w:r>
          <w:rPr>
            <w:color w:val="0000EE"/>
            <w:u w:val="single"/>
          </w:rPr>
          <w:t>https://www.politico.eu/article/eu-parliament-blocks-ai-features-over-cyber-privacy-fears/</w:t>
        </w:r>
      </w:hyperlink>
      <w:r>
        <w:t xml:space="preserve"> - The European Union has recently enhanced its data security policies, partly due to concerns over foreign technology vendors. In November, a group of lawmakers urged the Parliament to discontinue the internal use of Microsoft software in favour of a European alternative. Additionally, in 2023, the institution banned the use of the social media app TikTok on staff devices and recommended that Members of the European Parliament (MEPs) remove it from their phones. The latest move involves disabling built-in AI tools, such as writing and summarising assistants, enhanced virtual assistants, and webpage summaries on tablets and phones, to address cybersecurity threats. The Parliament has advised lawmakers to apply similar precautions to their personal devices, especially those used for work-related tasks, and to avoid exposing work emails, documents, or internal information to AI features that scan or analyse content.</w:t>
      </w:r>
      <w:r/>
    </w:p>
    <w:p>
      <w:pPr>
        <w:pStyle w:val="ListNumber"/>
        <w:spacing w:line="240" w:lineRule="auto"/>
        <w:ind w:left="720"/>
      </w:pPr>
      <w:r/>
      <w:hyperlink r:id="rId10">
        <w:r>
          <w:rPr>
            <w:color w:val="0000EE"/>
            <w:u w:val="single"/>
          </w:rPr>
          <w:t>https://www.politico.eu/article/eu-parliament-urges-lawmakers-to-only-use-encrypted-messages-after-china-hacks/</w:t>
        </w:r>
      </w:hyperlink>
      <w:r>
        <w:t xml:space="preserve"> - In response to cyber threats, the European Parliament has urged lawmakers to use encrypted messaging services, such as Signal, for secure communications. The Parliament's press service recommended Signal as a safe alternative when no equivalent corporate tool is available. This follows previous advice from the European Commission in 2020, which also recommended the use of Signal for secure communications. The move aims to enhance data security and protect against potential cyber espionage activities.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litico.eu/article/eu-parliament-blocks-ai-features-over-cyber-privacy-fears/" TargetMode="External"/><Relationship Id="rId10" Type="http://schemas.openxmlformats.org/officeDocument/2006/relationships/hyperlink" Target="https://www.politico.eu/article/eu-parliament-urges-lawmakers-to-only-use-encrypted-messages-after-china-hacks/" TargetMode="External"/><Relationship Id="rId11" Type="http://schemas.openxmlformats.org/officeDocument/2006/relationships/hyperlink" Target="https://www.politico.eu/article/italy-blocks-chinas-deepseek-over-privacy-concerns/" TargetMode="External"/><Relationship Id="rId12" Type="http://schemas.openxmlformats.org/officeDocument/2006/relationships/hyperlink" Target="https://www.politico.eu/article/eu-ai-facial-recognition-tech-act-late-tweaks-attack-civil-rights-key-lawmaker-hahn-warn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