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government moves to tighten online safety laws amid AI and social media concerns</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The Technology Secretary, Liz Kendall, told BBC Breakfast that ministers will bring forward proposals on online safety before the summer as they seek faster, more flexible ways to update the law to keep pace with rapid advances in AI and social media. She warned that “the technology is developing much, much more quickly” than legislation and urged a swifter approach than was achieved with the Online Safety Act 2023. According to The Guardian, Kendall has also warned that the regulator Ofcom risks losing public confidence if enforcement and implementation lag behind technological change. </w:t>
      </w:r>
      <w:hyperlink r:id="rId9">
        <w:r>
          <w:rPr>
            <w:color w:val="0000EE"/>
            <w:u w:val="single"/>
          </w:rPr>
          <w:t>[2]</w:t>
        </w:r>
      </w:hyperlink>
      <w:r>
        <w:t>,</w:t>
      </w:r>
      <w:hyperlink r:id="rId10">
        <w:r>
          <w:rPr>
            <w:color w:val="0000EE"/>
            <w:u w:val="single"/>
          </w:rPr>
          <w:t>[3]</w:t>
        </w:r>
      </w:hyperlink>
      <w:r/>
    </w:p>
    <w:p>
      <w:r/>
      <w:r>
        <w:t xml:space="preserve">Kendall signalled the government is considering measures including minimum age limits for social media and tighter controls on virtual private networks to prevent children from bypassing age verification on pornography sites. She said, “We will definitely come forward with our proposals before the summer. We want to get the legislation right, whatever we decide to do in the end.” The move forms part of a broader push to accelerate policy-making so protections can be revised more frequently, drawing on the Finance Bill process as a model for more rapid parliamentary scrutiny. </w:t>
      </w:r>
      <w:hyperlink r:id="rId9">
        <w:r>
          <w:rPr>
            <w:color w:val="0000EE"/>
            <w:u w:val="single"/>
          </w:rPr>
          <w:t>[2]</w:t>
        </w:r>
      </w:hyperlink>
      <w:r/>
    </w:p>
    <w:p>
      <w:r/>
      <w:r>
        <w:t xml:space="preserve">Officials have also said they intend to extend the duties in the Online Safety Act to cover one-to-one interactions with AI chatbots after incidents in which such systems were used to create sexualised deepfakes and other harmful content. Kendall described AI-generated intimate images as “weapons of abuse” when briefing MPs in January, and the government has proposed making the creation of non-consensual intimate images a criminal offence. Industry observers say the changes are meant to close loopholes that allowed some chatbot providers to avoid obligations that apply to platforms with user-to-user sharing. </w:t>
      </w:r>
      <w:hyperlink r:id="rId11">
        <w:r>
          <w:rPr>
            <w:color w:val="0000EE"/>
            <w:u w:val="single"/>
          </w:rPr>
          <w:t>[4]</w:t>
        </w:r>
      </w:hyperlink>
      <w:r/>
    </w:p>
    <w:p>
      <w:r/>
      <w:r>
        <w:t xml:space="preserve">The Prime Minister, Sir Keir Starmer, reiterated the political priority of the agenda, saying: “Britain will be a leader not a follower when it comes to online safety.” He has framed the measures as part of protecting children and supporting parents, and ministers have warned that firms failing to comply could face tough sanctions. According to reporting in February 2026, the government has signalled that persistent breaches could attract penalties of up to 10% of global turnover or result in a ban from operating in the UK. </w:t>
      </w:r>
      <w:hyperlink r:id="rId10">
        <w:r>
          <w:rPr>
            <w:color w:val="0000EE"/>
            <w:u w:val="single"/>
          </w:rPr>
          <w:t>[3]</w:t>
        </w:r>
      </w:hyperlink>
      <w:r/>
    </w:p>
    <w:p>
      <w:r/>
      <w:r>
        <w:t xml:space="preserve">The campaign to regulate chatbots followed high-profile controversies around services such as Grok, which critics allege enabled users to generate sexualised deepfakes. The Reuters-style pressure prompted an announcement that AI chatbot providers will be held responsible for preventing the generation of illegal content, a step reported internationally and picked up by outlets including The Times of India and The Guardian. Ministers have suggested additional platform measures, from restricting infinite scrolling to considering raising the minimum age for social media use. </w:t>
      </w:r>
      <w:hyperlink r:id="rId12">
        <w:r>
          <w:rPr>
            <w:color w:val="0000EE"/>
            <w:u w:val="single"/>
          </w:rPr>
          <w:t>[6]</w:t>
        </w:r>
      </w:hyperlink>
      <w:r>
        <w:t>,</w:t>
      </w:r>
      <w:hyperlink r:id="rId13">
        <w:r>
          <w:rPr>
            <w:color w:val="0000EE"/>
            <w:u w:val="single"/>
          </w:rPr>
          <w:t>[5]</w:t>
        </w:r>
      </w:hyperlink>
      <w:r/>
    </w:p>
    <w:p>
      <w:r/>
      <w:r>
        <w:t xml:space="preserve">Kendall said the government would act quickly where material presented an immediate risk, noting action has already been taken to block children’s access to content promoting self-harm and suicide. She added: “And I am concerned about these AI chatbots. Some are already covered by the Act if they have user-to-user sharing or live search. But when it’s just that one-on-one with AI chatbots, I’m really concerned, as is the Prime Minister, about the impact that is having on children and young people. And I would say, we’re taking steps so that any illegal content shared by AI chatbots, for anyone – adults too – will be stopped.” The policy thrust has been welcomed by ministers and campaigners but will require rapid regulatory work and clearer enforcement plans from Ofcom to sustain public trust. </w:t>
      </w:r>
      <w:hyperlink r:id="rId14">
        <w:r>
          <w:rPr>
            <w:color w:val="0000EE"/>
            <w:u w:val="single"/>
          </w:rPr>
          <w:t>[7]</w:t>
        </w:r>
      </w:hyperlink>
      <w:r>
        <w:t>,</w:t>
      </w:r>
      <w:hyperlink r:id="rId9">
        <w:r>
          <w:rPr>
            <w:color w:val="0000EE"/>
            <w:u w:val="single"/>
          </w:rPr>
          <w:t>[2]</w:t>
        </w:r>
      </w:hyperlink>
      <w:r/>
    </w:p>
    <w:p>
      <w:pPr>
        <w:pStyle w:val="Heading3"/>
      </w:pPr>
      <w:r>
        <w:t>Source Reference Map</w:t>
      </w:r>
      <w:r/>
    </w:p>
    <w:p>
      <w:r/>
      <w:r>
        <w:rPr>
          <w:b/>
        </w:rPr>
        <w:t>Inspired by headline at:</w:t>
      </w:r>
      <w:r>
        <w:t xml:space="preserve"> </w:t>
      </w:r>
      <w:hyperlink r:id="rId15">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[3]</w:t>
        </w:r>
      </w:hyperlink>
      <w:r>
        <w:t xml:space="preserve">- Paragraph 2: </w:t>
      </w:r>
      <w:hyperlink r:id="rId9">
        <w:r>
          <w:rPr>
            <w:color w:val="0000EE"/>
            <w:u w:val="single"/>
          </w:rPr>
          <w:t>[2]</w:t>
        </w:r>
      </w:hyperlink>
      <w:r>
        <w:t xml:space="preserve">- Paragraph 3: </w:t>
      </w:r>
      <w:hyperlink r:id="rId11">
        <w:r>
          <w:rPr>
            <w:color w:val="0000EE"/>
            <w:u w:val="single"/>
          </w:rPr>
          <w:t>[4]</w:t>
        </w:r>
      </w:hyperlink>
      <w:r>
        <w:t xml:space="preserve">, </w:t>
      </w:r>
      <w:hyperlink r:id="rId10">
        <w:r>
          <w:rPr>
            <w:color w:val="0000EE"/>
            <w:u w:val="single"/>
          </w:rPr>
          <w:t>[3]</w:t>
        </w:r>
      </w:hyperlink>
      <w:r>
        <w:t xml:space="preserve">- Paragraph 4: </w:t>
      </w:r>
      <w:hyperlink r:id="rId10">
        <w:r>
          <w:rPr>
            <w:color w:val="0000EE"/>
            <w:u w:val="single"/>
          </w:rPr>
          <w:t>[3]</w:t>
        </w:r>
      </w:hyperlink>
      <w:r>
        <w:t xml:space="preserve">- Paragraph 5: </w:t>
      </w:r>
      <w:hyperlink r:id="rId12">
        <w:r>
          <w:rPr>
            <w:color w:val="0000EE"/>
            <w:u w:val="single"/>
          </w:rPr>
          <w:t>[6]</w:t>
        </w:r>
      </w:hyperlink>
      <w:r>
        <w:t xml:space="preserve">, </w:t>
      </w:r>
      <w:hyperlink r:id="rId13">
        <w:r>
          <w:rPr>
            <w:color w:val="0000EE"/>
            <w:u w:val="single"/>
          </w:rPr>
          <w:t>[5]</w:t>
        </w:r>
      </w:hyperlink>
      <w:r>
        <w:t xml:space="preserve">- Paragraph 6: </w:t>
      </w:r>
      <w:hyperlink r:id="rId14">
        <w:r>
          <w:rPr>
            <w:color w:val="0000EE"/>
            <w:u w:val="single"/>
          </w:rPr>
          <w:t>[7]</w:t>
        </w:r>
      </w:hyperlink>
      <w:r>
        <w:t xml:space="preserve">, </w:t>
      </w:r>
      <w:hyperlink r:id="rId9">
        <w:r>
          <w:rPr>
            <w:color w:val="0000EE"/>
            <w:u w:val="single"/>
          </w:rPr>
          <w:t>[2]</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5">
        <w:r>
          <w:rPr>
            <w:color w:val="0000EE"/>
            <w:u w:val="single"/>
          </w:rPr>
          <w:t>https://www.irishnews.com/news/uk/budget-style-online-safety-debates-could-help-law-keep-pace-with-tech-changes-ITFZ5NDNAZP7PEUOCFWE7XXPT4/</w:t>
        </w:r>
      </w:hyperlink>
      <w:r>
        <w:t xml:space="preserve"> - Please view link - unable to able to access data</w:t>
      </w:r>
      <w:r/>
    </w:p>
    <w:p>
      <w:pPr>
        <w:pStyle w:val="ListNumber"/>
        <w:spacing w:line="240" w:lineRule="auto"/>
        <w:ind w:left="720"/>
      </w:pPr>
      <w:r/>
      <w:hyperlink r:id="rId9">
        <w:r>
          <w:rPr>
            <w:color w:val="0000EE"/>
            <w:u w:val="single"/>
          </w:rPr>
          <w:t>https://www.theguardian.com/media/2025/nov/20/ofcom-at-risk-of-losing-public-trust-over-online-harms-says-liz-kendall</w:t>
        </w:r>
      </w:hyperlink>
      <w:r>
        <w:t xml:space="preserve"> - In November 2025, Technology Secretary Liz Kendall expressed concerns that Ofcom, the UK's internet regulator, was at risk of losing public trust due to its slow enforcement of the Online Safety Act. She highlighted the rapid development of technology, particularly AI chatbots, and the need for legislation to keep pace. Kendall emphasised the importance of Ofcom fully utilising its powers to tackle online harms and protect children from potential risks associated with AI chatbots. She also noted that delays in implementing parts of the act could undermine public confidence in the regulator.</w:t>
      </w:r>
      <w:r/>
    </w:p>
    <w:p>
      <w:pPr>
        <w:pStyle w:val="ListNumber"/>
        <w:spacing w:line="240" w:lineRule="auto"/>
        <w:ind w:left="720"/>
      </w:pPr>
      <w:r/>
      <w:hyperlink r:id="rId10">
        <w:r>
          <w:rPr>
            <w:color w:val="0000EE"/>
            <w:u w:val="single"/>
          </w:rPr>
          <w:t>https://www.theguardian.com/technology/2026/feb/15/ai-chatbots-children-risk-fines-uk-ban</w:t>
        </w:r>
      </w:hyperlink>
      <w:r>
        <w:t xml:space="preserve"> - In February 2026, the UK government announced plans to extend the Online Safety Act to include AI chatbots, addressing concerns over platforms like Grok, which had been used to create sexualised deepfakes. Prime Minister Keir Starmer stated that companies breaching the act could face fines up to 10% of global revenue or be banned in the UK. The move aimed to close legal loopholes and ensure AI chatbot providers comply with duties to prevent illegal content, reflecting the government's commitment to protecting children online.</w:t>
      </w:r>
      <w:r/>
    </w:p>
    <w:p>
      <w:pPr>
        <w:pStyle w:val="ListNumber"/>
        <w:spacing w:line="240" w:lineRule="auto"/>
        <w:ind w:left="720"/>
      </w:pPr>
      <w:r/>
      <w:hyperlink r:id="rId11">
        <w:r>
          <w:rPr>
            <w:color w:val="0000EE"/>
            <w:u w:val="single"/>
          </w:rPr>
          <w:t>https://www.the-independent.com/news/uk/politics/liz-kendall-mps-commons-press-association-b2899004.html</w:t>
        </w:r>
      </w:hyperlink>
      <w:r>
        <w:t xml:space="preserve"> - In January 2026, Technology Secretary Liz Kendall informed MPs that creating non-consensual intimate images would become a criminal offence. She described AI-generated sexualised images as 'weapons of abuse' and highlighted the devastating impact such content can have on individuals. Kendall's statement underscored the government's commitment to addressing online harms and protecting individuals from the misuse of AI technology in creating non-consensual intimate images.</w:t>
      </w:r>
      <w:r/>
    </w:p>
    <w:p>
      <w:pPr>
        <w:pStyle w:val="ListNumber"/>
        <w:spacing w:line="240" w:lineRule="auto"/>
        <w:ind w:left="720"/>
      </w:pPr>
      <w:r/>
      <w:hyperlink r:id="rId13">
        <w:r>
          <w:rPr>
            <w:color w:val="0000EE"/>
            <w:u w:val="single"/>
          </w:rPr>
          <w:t>https://www.theguardian.com/politics/video/2026/feb/16/starmer-announces-crackdown-on-ai-chatbots-to-ensure-child-safety-video</w:t>
        </w:r>
      </w:hyperlink>
      <w:r>
        <w:t xml:space="preserve"> - In February 2026, Prime Minister Keir Starmer announced a crackdown on AI chatbots posing risks to children, specifically denouncing Grok for allowing users to create images digitally undressing people. He stated that the government plans to accelerate new restrictions on children's use of social media, including a potential under-16 ban, and implement measures such as restricting infinite scrolling. The announcement aimed to enhance online safety and protect children from harmful content generated by AI chatbots.</w:t>
      </w:r>
      <w:r/>
    </w:p>
    <w:p>
      <w:pPr>
        <w:pStyle w:val="ListNumber"/>
        <w:spacing w:line="240" w:lineRule="auto"/>
        <w:ind w:left="720"/>
      </w:pPr>
      <w:r/>
      <w:hyperlink r:id="rId12">
        <w:r>
          <w:rPr>
            <w:color w:val="0000EE"/>
            <w:u w:val="single"/>
          </w:rPr>
          <w:t>https://timesofindia.indiatimes.com/world/uk/uk-to-add-ai-chatbots-to-safety-laws-after-grok-row/articleshow/128443246.cms</w:t>
        </w:r>
      </w:hyperlink>
      <w:r>
        <w:t xml:space="preserve"> - Following the controversy over Grok, the UK government announced plans to include AI chatbots in online safety laws, closing a loophole exposed by the chatbot's use in creating sexualised deepfakes. Prime Minister Keir Starmer stated that chatbot providers would be responsible for preventing the generation of illegal or harmful content. The move aimed to ensure that AI chatbot providers comply with the Online Safety Act, reflecting the government's commitment to protecting children online.</w:t>
      </w:r>
      <w:r/>
    </w:p>
    <w:p>
      <w:pPr>
        <w:pStyle w:val="ListNumber"/>
        <w:spacing w:line="240" w:lineRule="auto"/>
        <w:ind w:left="720"/>
      </w:pPr>
      <w:r/>
      <w:hyperlink r:id="rId14">
        <w:r>
          <w:rPr>
            <w:color w:val="0000EE"/>
            <w:u w:val="single"/>
          </w:rPr>
          <w:t>https://www.the-independent.com/news/uk/home-news/liz-kendall-grok-ofcom-prime-minister-keir-starmer-b2901009.html</w:t>
        </w:r>
      </w:hyperlink>
      <w:r>
        <w:t xml:space="preserve"> - In January 2026, Technology Secretary Liz Kendall welcomed new restrictions on X's AI chatbot Grok after an outcry over deepfakes. She emphasised that all social media platforms must meet their legal duties and provide a safe and age-appropriate service. Kendall's statement highlighted the government's commitment to ensuring that social media companies comply with the law and protect users from harmful content, particularly concerning the misuse of AI technology in creating non-consensual intimate images.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guardian.com/media/2025/nov/20/ofcom-at-risk-of-losing-public-trust-over-online-harms-says-liz-kendall" TargetMode="External"/><Relationship Id="rId10" Type="http://schemas.openxmlformats.org/officeDocument/2006/relationships/hyperlink" Target="https://www.theguardian.com/technology/2026/feb/15/ai-chatbots-children-risk-fines-uk-ban" TargetMode="External"/><Relationship Id="rId11" Type="http://schemas.openxmlformats.org/officeDocument/2006/relationships/hyperlink" Target="https://www.the-independent.com/news/uk/politics/liz-kendall-mps-commons-press-association-b2899004.html" TargetMode="External"/><Relationship Id="rId12" Type="http://schemas.openxmlformats.org/officeDocument/2006/relationships/hyperlink" Target="https://timesofindia.indiatimes.com/world/uk/uk-to-add-ai-chatbots-to-safety-laws-after-grok-row/articleshow/128443246.cms" TargetMode="External"/><Relationship Id="rId13" Type="http://schemas.openxmlformats.org/officeDocument/2006/relationships/hyperlink" Target="https://www.theguardian.com/politics/video/2026/feb/16/starmer-announces-crackdown-on-ai-chatbots-to-ensure-child-safety-video" TargetMode="External"/><Relationship Id="rId14" Type="http://schemas.openxmlformats.org/officeDocument/2006/relationships/hyperlink" Target="https://www.the-independent.com/news/uk/home-news/liz-kendall-grok-ofcom-prime-minister-keir-starmer-b2901009.html" TargetMode="External"/><Relationship Id="rId15" Type="http://schemas.openxmlformats.org/officeDocument/2006/relationships/hyperlink" Target="https://www.irishnews.com/news/uk/budget-style-online-safety-debates-could-help-law-keep-pace-with-tech-changes-ITFZ5NDNAZP7PEUOCFWE7XXPT4/"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