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AI system to identify copyright contributions in generated music</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Sony Group has built an experimental system that it says can identify which copyrighted recordings contributed to an AI‑generated song and estimate how much each original work contributed. According to Sony AI, the technique can detect multiple source recordings inside a single output and produce percentage estimates that could be used by rights holders to assess unauthorised use and pursue royalties. </w:t>
      </w:r>
      <w:hyperlink r:id="rId9">
        <w:r>
          <w:rPr>
            <w:color w:val="0000EE"/>
            <w:u w:val="single"/>
          </w:rPr>
          <w:t>[2]</w:t>
        </w:r>
      </w:hyperlink>
      <w:r>
        <w:t>,</w:t>
      </w:r>
      <w:hyperlink r:id="rId10">
        <w:r>
          <w:rPr>
            <w:color w:val="0000EE"/>
            <w:u w:val="single"/>
          </w:rPr>
          <w:t>[1]</w:t>
        </w:r>
      </w:hyperlink>
      <w:r/>
    </w:p>
    <w:p>
      <w:r/>
      <w:r>
        <w:t xml:space="preserve">The technology is described as operating in two distinct modes. When developers of a generative model cooperate, Sony AI says it can inspect training data and attribute particular model behaviours to individual tracks or artists; when developers decline access, the system instead compares generated audio against commercial catalogues to infer likely sources and their relative influence. An academic paper on the approach has been accepted for presentation at an international conference, signalling peer review of the method. </w:t>
      </w:r>
      <w:hyperlink r:id="rId9">
        <w:r>
          <w:rPr>
            <w:color w:val="0000EE"/>
            <w:u w:val="single"/>
          </w:rPr>
          <w:t>[2]</w:t>
        </w:r>
      </w:hyperlink>
      <w:r/>
    </w:p>
    <w:p>
      <w:r/>
      <w:r>
        <w:t xml:space="preserve">Sony’s effort arrives amid mounting tension between record companies and AI firms over training data. Sony Music has warned hundreds of technology companies against using its recordings without permission, and the major has moved to protect its interests both through legal action and investments in third‑party rights technology. Industry observers note the company has begun to pair technical detection tools with commercial initiatives aimed at licensing and monitoring. </w:t>
      </w:r>
      <w:hyperlink r:id="rId11">
        <w:r>
          <w:rPr>
            <w:color w:val="0000EE"/>
            <w:u w:val="single"/>
          </w:rPr>
          <w:t>[7]</w:t>
        </w:r>
      </w:hyperlink>
      <w:r>
        <w:t>,</w:t>
      </w:r>
      <w:hyperlink r:id="rId12">
        <w:r>
          <w:rPr>
            <w:color w:val="0000EE"/>
            <w:u w:val="single"/>
          </w:rPr>
          <w:t>[3]</w:t>
        </w:r>
      </w:hyperlink>
      <w:r>
        <w:t>,</w:t>
      </w:r>
      <w:hyperlink r:id="rId10">
        <w:r>
          <w:rPr>
            <w:color w:val="0000EE"/>
            <w:u w:val="single"/>
          </w:rPr>
          <w:t>[1]</w:t>
        </w:r>
      </w:hyperlink>
      <w:r/>
    </w:p>
    <w:p>
      <w:r/>
      <w:r>
        <w:t xml:space="preserve">The broader market shows mixed responses: several major labels are suing generative AI services that they say trained models on copyrighted material without licences, while others have negotiated settlements and commercial partnerships with AI platforms. Universal Music’s settlement and tie‑up with an AI generator that included licensing terms illustrates one path labels are taking to convert dispute into revenue opportunities. Those deals, however, have sometimes provoked user backlash when product features were restricted as part of agreements. </w:t>
      </w:r>
      <w:hyperlink r:id="rId10">
        <w:r>
          <w:rPr>
            <w:color w:val="0000EE"/>
            <w:u w:val="single"/>
          </w:rPr>
          <w:t>[1]</w:t>
        </w:r>
      </w:hyperlink>
      <w:r>
        <w:t>,</w:t>
      </w:r>
      <w:hyperlink r:id="rId13">
        <w:r>
          <w:rPr>
            <w:color w:val="0000EE"/>
            <w:u w:val="single"/>
          </w:rPr>
          <w:t>[6]</w:t>
        </w:r>
      </w:hyperlink>
      <w:r/>
    </w:p>
    <w:p>
      <w:r/>
      <w:r>
        <w:t xml:space="preserve">Streaming platforms are also reacting. Deezer, for example, has begun labelling tracks created with AI and says a rising share of daily uploads are fully AI‑generated, prompting the company to flag and exclude suspected fraudulent plays from royalty pools. Industry data cited by platforms highlight a sharp growth in AI‑originated submissions that services are having to detect and manage. </w:t>
      </w:r>
      <w:hyperlink r:id="rId14">
        <w:r>
          <w:rPr>
            <w:color w:val="0000EE"/>
            <w:u w:val="single"/>
          </w:rPr>
          <w:t>[4]</w:t>
        </w:r>
      </w:hyperlink>
      <w:r>
        <w:t>,</w:t>
      </w:r>
      <w:hyperlink r:id="rId15">
        <w:r>
          <w:rPr>
            <w:color w:val="0000EE"/>
            <w:u w:val="single"/>
          </w:rPr>
          <w:t>[5]</w:t>
        </w:r>
      </w:hyperlink>
      <w:r/>
    </w:p>
    <w:p>
      <w:r/>
      <w:r>
        <w:t xml:space="preserve">If adopted widely, detection tools like Sony’s could underpin new licensing frameworks that channel revenue back to songwriters, performers and producers. Their impact will depend on technical accuracy, the willingness of AI developers to grant access, and whether independent verification mechanisms are accepted by courts, platforms and rights owners. Sony has not announced a commercial roll‑out date for the system, and industry observers caution that technical capability alone will not resolve legal and commercial disputes over training data. </w:t>
      </w:r>
      <w:hyperlink r:id="rId9">
        <w:r>
          <w:rPr>
            <w:color w:val="0000EE"/>
            <w:u w:val="single"/>
          </w:rPr>
          <w:t>[2]</w:t>
        </w:r>
      </w:hyperlink>
      <w:r>
        <w:t>,</w:t>
      </w:r>
      <w:hyperlink r:id="rId12">
        <w:r>
          <w:rPr>
            <w:color w:val="0000EE"/>
            <w:u w:val="single"/>
          </w:rPr>
          <w:t>[3]</w:t>
        </w:r>
      </w:hyperlink>
      <w:r>
        <w:t>,</w:t>
      </w:r>
      <w:hyperlink r:id="rId10">
        <w:r>
          <w:rPr>
            <w:color w:val="0000EE"/>
            <w:u w:val="single"/>
          </w:rPr>
          <w:t>[1]</w:t>
        </w:r>
      </w:hyperlink>
      <w:r/>
    </w:p>
    <w:p>
      <w:pPr>
        <w:pStyle w:val="Heading3"/>
      </w:pPr>
      <w:r>
        <w:t>Source Reference Map</w:t>
      </w:r>
      <w:r/>
    </w:p>
    <w:p>
      <w:r/>
      <w:r>
        <w:rPr>
          <w:b/>
        </w:rPr>
        <w:t>Inspired by headline at:</w:t>
      </w:r>
      <w:r>
        <w:t xml:space="preserve"> </w:t>
      </w:r>
      <w:hyperlink r:id="rId10">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[1]</w:t>
        </w:r>
      </w:hyperlink>
      <w:r>
        <w:t xml:space="preserve">- Paragraph 2: </w:t>
      </w:r>
      <w:hyperlink r:id="rId9">
        <w:r>
          <w:rPr>
            <w:color w:val="0000EE"/>
            <w:u w:val="single"/>
          </w:rPr>
          <w:t>[2]</w:t>
        </w:r>
      </w:hyperlink>
      <w:r>
        <w:t xml:space="preserve">- Paragraph 3: </w:t>
      </w:r>
      <w:hyperlink r:id="rId11">
        <w:r>
          <w:rPr>
            <w:color w:val="0000EE"/>
            <w:u w:val="single"/>
          </w:rPr>
          <w:t>[7]</w:t>
        </w:r>
      </w:hyperlink>
      <w:r>
        <w:t xml:space="preserve">, </w:t>
      </w:r>
      <w:hyperlink r:id="rId12">
        <w:r>
          <w:rPr>
            <w:color w:val="0000EE"/>
            <w:u w:val="single"/>
          </w:rPr>
          <w:t>[3]</w:t>
        </w:r>
      </w:hyperlink>
      <w:r>
        <w:t xml:space="preserve">, </w:t>
      </w:r>
      <w:hyperlink r:id="rId10">
        <w:r>
          <w:rPr>
            <w:color w:val="0000EE"/>
            <w:u w:val="single"/>
          </w:rPr>
          <w:t>[1]</w:t>
        </w:r>
      </w:hyperlink>
      <w:r>
        <w:t xml:space="preserve">- Paragraph 4: </w:t>
      </w:r>
      <w:hyperlink r:id="rId10">
        <w:r>
          <w:rPr>
            <w:color w:val="0000EE"/>
            <w:u w:val="single"/>
          </w:rPr>
          <w:t>[1]</w:t>
        </w:r>
      </w:hyperlink>
      <w:r>
        <w:t xml:space="preserve">, </w:t>
      </w:r>
      <w:hyperlink r:id="rId13">
        <w:r>
          <w:rPr>
            <w:color w:val="0000EE"/>
            <w:u w:val="single"/>
          </w:rPr>
          <w:t>[6]</w:t>
        </w:r>
      </w:hyperlink>
      <w:r>
        <w:t xml:space="preserve">- Paragraph 5: </w:t>
      </w:r>
      <w:hyperlink r:id="rId14">
        <w:r>
          <w:rPr>
            <w:color w:val="0000EE"/>
            <w:u w:val="single"/>
          </w:rPr>
          <w:t>[4]</w:t>
        </w:r>
      </w:hyperlink>
      <w:r>
        <w:t xml:space="preserve">, </w:t>
      </w:r>
      <w:hyperlink r:id="rId15">
        <w:r>
          <w:rPr>
            <w:color w:val="0000EE"/>
            <w:u w:val="single"/>
          </w:rPr>
          <w:t>[5]</w:t>
        </w:r>
      </w:hyperlink>
      <w:r>
        <w:t xml:space="preserve">- Paragraph 6: </w:t>
      </w:r>
      <w:hyperlink r:id="rId9">
        <w:r>
          <w:rPr>
            <w:color w:val="0000EE"/>
            <w:u w:val="single"/>
          </w:rPr>
          <w:t>[2]</w:t>
        </w:r>
      </w:hyperlink>
      <w:r>
        <w:t xml:space="preserve">, </w:t>
      </w:r>
      <w:hyperlink r:id="rId12">
        <w:r>
          <w:rPr>
            <w:color w:val="0000EE"/>
            <w:u w:val="single"/>
          </w:rPr>
          <w:t>[3]</w:t>
        </w:r>
      </w:hyperlink>
      <w:r>
        <w:t xml:space="preserve">, </w:t>
      </w:r>
      <w:hyperlink r:id="rId10">
        <w:r>
          <w:rPr>
            <w:color w:val="0000EE"/>
            <w:u w:val="single"/>
          </w:rPr>
          <w:t>[1]</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https://punemirror.com/entertainment/music-streaming/ai-music-detection-sony-copyright-tool/</w:t>
        </w:r>
      </w:hyperlink>
      <w:r>
        <w:t xml:space="preserve"> - Please view link - unable to able to access data</w:t>
      </w:r>
      <w:r/>
    </w:p>
    <w:p>
      <w:pPr>
        <w:pStyle w:val="ListNumber"/>
        <w:spacing w:line="240" w:lineRule="auto"/>
        <w:ind w:left="720"/>
      </w:pPr>
      <w:r/>
      <w:hyperlink r:id="rId9">
        <w:r>
          <w:rPr>
            <w:color w:val="0000EE"/>
            <w:u w:val="single"/>
          </w:rPr>
          <w:t>https://ai.sony/publications/Automatic-Music-Sample-Identification-with-Multi-Track-Contrastive-Learning/</w:t>
        </w:r>
      </w:hyperlink>
      <w:r>
        <w:t xml:space="preserve"> - Sony AI has developed an experimental AI music detection system capable of identifying copyrighted songs used in AI-generated tracks and estimating their contribution percentages. This technology operates in two modes: direct analysis of training data when developers cooperate, and comparison of AI-generated output against existing catalogues when access is denied. The system aims to assist rights holders in detecting unauthorized use and supporting royalty claims. An academic paper detailing this approach has been accepted for presentation at an international conference, indicating peer review, though Sony has not announced a commercial launch date.</w:t>
      </w:r>
      <w:r/>
    </w:p>
    <w:p>
      <w:pPr>
        <w:pStyle w:val="ListNumber"/>
        <w:spacing w:line="240" w:lineRule="auto"/>
        <w:ind w:left="720"/>
      </w:pPr>
      <w:r/>
      <w:hyperlink r:id="rId12">
        <w:r>
          <w:rPr>
            <w:color w:val="0000EE"/>
            <w:u w:val="single"/>
          </w:rPr>
          <w:t>https://www.axios.com/2025/03/03/vermillio-ai-rights-licensing-sony-music</w:t>
        </w:r>
      </w:hyperlink>
      <w:r>
        <w:t xml:space="preserve"> - Sony Music has invested in the AI rights startup Vermillio, participating in a $16 million Series A funding round co-led by DNS Capital. This marks Sony Music's first move into AI licensing, with the intention of protecting artists' intellectual property and enabling the responsible use of generative AI tools. Vermillio, founded in 2019 by veteran AI entrepreneur Dan Neely, offers a platform called TraceID that detects unauthorized use of IP, including name, image, and likeness, across online content. It also automates takedown requests and manages licensing payments.</w:t>
      </w:r>
      <w:r/>
    </w:p>
    <w:p>
      <w:pPr>
        <w:pStyle w:val="ListNumber"/>
        <w:spacing w:line="240" w:lineRule="auto"/>
        <w:ind w:left="720"/>
      </w:pPr>
      <w:r/>
      <w:hyperlink r:id="rId14">
        <w:r>
          <w:rPr>
            <w:color w:val="0000EE"/>
            <w:u w:val="single"/>
          </w:rPr>
          <w:t>https://apnews.com/article/01bb3ef5a344045a64a0a7004e88df5b</w:t>
        </w:r>
      </w:hyperlink>
      <w:r>
        <w:t xml:space="preserve"> - Deezer, a Paris-based music streaming service, has announced a new initiative to combat streaming fraud by labeling AI-generated songs on its platform. This move comes in response to a growing trend of users leveraging AI tools to create music and fraudulently collect royalties. Deezer will now display an 'AI-generated content' tag on albums with any AI-produced tracks, aiming to promote transparency and protect the rights of artists. CEO Alexis Lanternier emphasized this as an industry-wide issue, noting that 18% of daily uploads—about 20,000 tracks—are fully AI-generated, up from 10% just three months prior.</w:t>
      </w:r>
      <w:r/>
    </w:p>
    <w:p>
      <w:pPr>
        <w:pStyle w:val="ListNumber"/>
        <w:spacing w:line="240" w:lineRule="auto"/>
        <w:ind w:left="720"/>
      </w:pPr>
      <w:r/>
      <w:hyperlink r:id="rId15">
        <w:r>
          <w:rPr>
            <w:color w:val="0000EE"/>
            <w:u w:val="single"/>
          </w:rPr>
          <w:t>https://www.musicradar.com/music-industry/slop-of-the-pops-over-30-000-ai-generated-tracks-are-being-uploaded-to-deezer-every-single-day</w:t>
        </w:r>
      </w:hyperlink>
      <w:r>
        <w:t xml:space="preserve"> - As of September 2025, music streaming platform Deezer reports that over 30,000 AI-generated tracks are being uploaded daily, marking a significant surge from earlier in the year. This figure now represents nearly one-third of all new tracks submitted. In 2022, only 7% of uploads were AI-generated, highlighting the rapid expansion of AI in music creation. Deezer has implemented robust detection tools to flag fully AI-generated content from models like Suno and Udio—both currently facing copyright lawsuits. Approximately 70% of plays of these tracks are flagged as fraudulent and excluded from royalty payments.</w:t>
      </w:r>
      <w:r/>
    </w:p>
    <w:p>
      <w:pPr>
        <w:pStyle w:val="ListNumber"/>
        <w:spacing w:line="240" w:lineRule="auto"/>
        <w:ind w:left="720"/>
      </w:pPr>
      <w:r/>
      <w:hyperlink r:id="rId13">
        <w:r>
          <w:rPr>
            <w:color w:val="0000EE"/>
            <w:u w:val="single"/>
          </w:rPr>
          <w:t>https://apnews.com/article/b90f9f5f968101ef617e41c5369da02a</w:t>
        </w:r>
      </w:hyperlink>
      <w:r>
        <w:t xml:space="preserve"> - Universal Music Group and AI music generator Udio have settled a copyright infringement lawsuit and forged a partnership to launch a new music creation and streaming platform. The deal includes licensing agreements for music publishing and recording, promising more revenue opportunities for Universal’s artists and songwriters. As part of the settlement, Udio disabled the ability to download user-generated songs, prompting backlash from users who criticized the company for limiting access and control over their creations. The move has led to user cancellations and dissatisfaction, especially on Reddit forums.</w:t>
      </w:r>
      <w:r/>
    </w:p>
    <w:p>
      <w:pPr>
        <w:pStyle w:val="ListNumber"/>
        <w:spacing w:line="240" w:lineRule="auto"/>
        <w:ind w:left="720"/>
      </w:pPr>
      <w:r/>
      <w:hyperlink r:id="rId11">
        <w:r>
          <w:rPr>
            <w:color w:val="0000EE"/>
            <w:u w:val="single"/>
          </w:rPr>
          <w:t>https://techcrunch.com/2024/05/16/sony-music-warns-tech-companies-over-unauthorized-use-of-its-content-to-train-ai/</w:t>
        </w:r>
      </w:hyperlink>
      <w:r>
        <w:t xml:space="preserve"> - Sony Music Group has sent letters to more than 700 tech companies and music streaming services to warn them not to use its music to train AI without explicit permission. The letter, which was obtained by TechCrunch, says Sony Music has 'reason to believe' that the recipients of the letter 'may already have made unauthorized uses' of its content. Sony Music said that while it recognizes the 'significant potential' of AI, 'unauthorized use of SMG Content in the training, development or commercialization of AI systems' deprives it and its artists of control and 'appropriate compensation.'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sony/publications/Automatic-Music-Sample-Identification-with-Multi-Track-Contrastive-Learning/" TargetMode="External"/><Relationship Id="rId10" Type="http://schemas.openxmlformats.org/officeDocument/2006/relationships/hyperlink" Target="https://punemirror.com/entertainment/music-streaming/ai-music-detection-sony-copyright-tool/" TargetMode="External"/><Relationship Id="rId11" Type="http://schemas.openxmlformats.org/officeDocument/2006/relationships/hyperlink" Target="https://techcrunch.com/2024/05/16/sony-music-warns-tech-companies-over-unauthorized-use-of-its-content-to-train-ai/" TargetMode="External"/><Relationship Id="rId12" Type="http://schemas.openxmlformats.org/officeDocument/2006/relationships/hyperlink" Target="https://www.axios.com/2025/03/03/vermillio-ai-rights-licensing-sony-music" TargetMode="External"/><Relationship Id="rId13" Type="http://schemas.openxmlformats.org/officeDocument/2006/relationships/hyperlink" Target="https://apnews.com/article/b90f9f5f968101ef617e41c5369da02a" TargetMode="External"/><Relationship Id="rId14" Type="http://schemas.openxmlformats.org/officeDocument/2006/relationships/hyperlink" Target="https://apnews.com/article/01bb3ef5a344045a64a0a7004e88df5b" TargetMode="External"/><Relationship Id="rId15" Type="http://schemas.openxmlformats.org/officeDocument/2006/relationships/hyperlink" Target="https://www.musicradar.com/music-industry/slop-of-the-pops-over-30-000-ai-generated-tracks-are-being-uploaded-to-deezer-every-single-day"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