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Alphabet’s $400 billion milestone amplifies tensions over AI and digital ad power amid news sector cuts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Washington Post’s decision this month to reduce its newsroom by roughly one-third coincided with Alphabet reporting its first full year of revenue above $400 billion, a contrast that has intensified debate over the technology giant’s influence on the news business. According to reporting by The Guardian, the Post’s cuts affected departments across the title, while Forbes detailed Alphabet’s bumper 2025 results, driven in part by surging demand for its artificial intelligence offerings.</w:t>
      </w:r>
      <w:r/>
    </w:p>
    <w:p>
      <w:r/>
      <w:r>
        <w:t>News organisations have grown increasingly dependent on digital advertising to fund reporting, yet revenue streams have been under pressure for years as ad budgets migrate toward dominant platforms. The Guardian’s coverage of the Post’s downsizing framed the moves as part of a longer pattern of cost-cutting at legacy outlets, and industry observers point to structural shifts in advertising and audience behaviour as central factors in publishers’ recent losses.</w:t>
      </w:r>
      <w:r/>
    </w:p>
    <w:p>
      <w:r/>
      <w:r>
        <w:t>Publishers and their trade groups argue that the concentration of technology firms at the centre of the digital ad ecosystem has left newsroom finances vulnerable. Legal and regulatory fights are now playing out over the market dynamics that govern how ads are bought, sold and priced, even as Alphabet invests heavily to expand its footprint across advertising and AI products. CNBC reported on Alphabet’s continuing AI commitments alongside its quarterly results, underscoring the company’s strategic focus.</w:t>
      </w:r>
      <w:r/>
    </w:p>
    <w:p>
      <w:r/>
      <w:r>
        <w:t>The emergence of generative AI has added another layer to tensions between platforms and content creators. Forbes highlighted how rising demand for AI services contributed to Alphabet’s revenue milestone, while critics say search and related products increasingly surface summarised or synthesized material that draws on publishers’ reporting without delivering commensurate returns to newsrooms.</w:t>
      </w:r>
      <w:r/>
    </w:p>
    <w:p>
      <w:r/>
      <w:r>
        <w:t>Industry leaders and media advocates have urged courts and regulators to consider remedies that would rebalance the digital marketplace so that journalism can be sustainably funded. Reporting on the Post’s layoffs captured wider concerns that continued consolidation and platform-driven distribution could accelerate staff reductions across the sector, undermining local and specialised coverage.</w:t>
      </w:r>
      <w:r/>
    </w:p>
    <w:p>
      <w:r/>
      <w:r>
        <w:t>Danielle Coffey, president and chief executive of the News/Media Alliance, has been among those pressing for legal and policy remedies to support publishers’ economic viability; the debate over how best to ensure the survival of quality journalism is now unfolding alongside Alphabet’s rapid commercial growth. According to The Guardian and Forbes, the outcomes of court actions and policy decisions in the coming months will be closely watched by newsrooms facing further financial strain.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https://www.aol.com/articles/opinion-big-tech-trial-google-120000840.html</w:t>
        </w:r>
      </w:hyperlink>
      <w:r>
        <w:t xml:space="preserve"> - Please view link - unable to able to access data</w:t>
      </w:r>
      <w:r/>
    </w:p>
    <w:p>
      <w:pPr>
        <w:pStyle w:val="ListNumber"/>
        <w:spacing w:line="240" w:lineRule="auto"/>
        <w:ind w:left="720"/>
      </w:pPr>
      <w:r/>
      <w:hyperlink r:id="rId10">
        <w:r>
          <w:rPr>
            <w:color w:val="0000EE"/>
            <w:u w:val="single"/>
          </w:rPr>
          <w:t>https://www.theguardian.com/media/2026/feb/04/washington-post-layoffs</w:t>
        </w:r>
      </w:hyperlink>
      <w:r>
        <w:t xml:space="preserve"> - On February 4, 2026, The Guardian reported that The Washington Post laid off approximately one-third of its staff, affecting nearly every department. The cuts included the sports section, several foreign bureaus, and its books coverage. Executive Editor Matt Murray described the layoffs as painful but necessary due to changing technology and reader habits. Critics, including former editor Martin Baron and former House Speaker Nancy Pelosi, condemned the downsizing as damaging to press freedom and a result of poor leadership, partly attributing it to owner Jeff Bezos' controversial decisions, such as political editorial shifts and lack of intervention.</w:t>
      </w:r>
      <w:r/>
    </w:p>
    <w:p>
      <w:pPr>
        <w:pStyle w:val="ListNumber"/>
        <w:spacing w:line="240" w:lineRule="auto"/>
        <w:ind w:left="720"/>
      </w:pPr>
      <w:r/>
      <w:hyperlink r:id="rId12">
        <w:r>
          <w:rPr>
            <w:color w:val="0000EE"/>
            <w:u w:val="single"/>
          </w:rPr>
          <w:t>https://www.cnbc.com/2025/02/04/alphabet-q4-earnings-report-2024.html</w:t>
        </w:r>
      </w:hyperlink>
      <w:r>
        <w:t xml:space="preserve"> - In February 2025, CNBC reported that Alphabet, Google's parent company, reported fourth-quarter results that missed revenue expectations and announced more artificial intelligence investments. Earnings per share for the company beat analysts' estimates by two cents. The company's fourth-quarter net income increased more than 28% to $26.54 billion from $20.69 billion a year prior. Alphabet also reported disappointing cloud revenue at $11.96 billion during the quarter, compared to $12.19 billion, expected by Wall Street. Despite the miss, the cloud unit's revenue increased 30% from the year prior.</w:t>
      </w:r>
      <w:r/>
    </w:p>
    <w:p>
      <w:pPr>
        <w:pStyle w:val="ListNumber"/>
        <w:spacing w:line="240" w:lineRule="auto"/>
        <w:ind w:left="720"/>
      </w:pPr>
      <w:r/>
      <w:hyperlink r:id="rId11">
        <w:r>
          <w:rPr>
            <w:color w:val="0000EE"/>
            <w:u w:val="single"/>
          </w:rPr>
          <w:t>https://www.forbes.com/sites/tylerroush/2026/02/04/alphabet-beats-earnings-expectations-as-annual-revenue-tops-400-billion-for-first-time/</w:t>
        </w:r>
      </w:hyperlink>
      <w:r>
        <w:t xml:space="preserve"> - On February 4, 2026, Forbes reported that Alphabet, Google's parent company, reported fourth-quarter earnings that beat Wall Street’s expectations, with annual revenue above $400 billion for the first time as the Google parent’s business has accelerated over the last year on soaring demand for its AI products. The company reported quarterly revenue of $113.8 billion and $2.82 earnings per share, a year-over-year increase of 17% and 31%, respectively, as annual revenue hit $402.8 billion with $10.81 EPS in 2025.</w:t>
      </w:r>
      <w:r/>
    </w:p>
    <w:p>
      <w:pPr>
        <w:pStyle w:val="ListNumber"/>
        <w:spacing w:line="240" w:lineRule="auto"/>
        <w:ind w:left="720"/>
      </w:pPr>
      <w:r/>
      <w:hyperlink r:id="rId14">
        <w:r>
          <w:rPr>
            <w:color w:val="0000EE"/>
            <w:u w:val="single"/>
          </w:rPr>
          <w:t>https://www.theguardian.com/media/2026/jan/26/washington-post-february-job-cuts-layoffs</w:t>
        </w:r>
      </w:hyperlink>
      <w:r>
        <w:t xml:space="preserve"> - On January 26, 2026, The Guardian reported that The Washington Post was expected to lay off dozens of staffers in the coming week. The cuts were slated to hit the newspaper’s business division, with many dozens of employees affected. The Post had not confirmed that any cuts were coming, and a spokesperson did not respond to a request for comment about them. The layoffs were part of a broader trend of cost-cutting at the publication, which had offered rounds of buyouts to employees in 2023 and 2025, and had also done targeted layoffs of specific teams.</w:t>
      </w:r>
      <w:r/>
    </w:p>
    <w:p>
      <w:pPr>
        <w:pStyle w:val="ListNumber"/>
        <w:spacing w:line="240" w:lineRule="auto"/>
        <w:ind w:left="720"/>
      </w:pPr>
      <w:r/>
      <w:hyperlink r:id="rId15">
        <w:r>
          <w:rPr>
            <w:color w:val="0000EE"/>
            <w:u w:val="single"/>
          </w:rPr>
          <w:t>https://www.theguardian.com/media/2026/jan/06/washington-post-layoffs</w:t>
        </w:r>
      </w:hyperlink>
      <w:r>
        <w:t xml:space="preserve"> - On January 6, 2026, The Guardian reported that dozens of employees were expected to be laid off at The Washington Post in the coming week. The cuts were slated to hit the newspaper’s business division, with many dozens of employees affected. The Post had not confirmed that any cuts were coming, and a spokesperson did not respond to a request for comment about them. The layoffs were part of a broader trend of cost-cutting at the publication, which had offered rounds of buyouts to employees in 2023 and 2025, and had also done targeted layoffs of specific teams.</w:t>
      </w:r>
      <w:r/>
    </w:p>
    <w:p>
      <w:pPr>
        <w:pStyle w:val="ListNumber"/>
        <w:spacing w:line="240" w:lineRule="auto"/>
        <w:ind w:left="720"/>
      </w:pPr>
      <w:r/>
      <w:hyperlink r:id="rId10">
        <w:r>
          <w:rPr>
            <w:color w:val="0000EE"/>
            <w:u w:val="single"/>
          </w:rPr>
          <w:t>https://www.theguardian.com/media/2026/feb/04/washington-post-layoffs</w:t>
        </w:r>
      </w:hyperlink>
      <w:r>
        <w:t xml:space="preserve"> - On February 4, 2026, The Guardian reported that The Washington Post laid off approximately one-third of its staff, affecting nearly every department. The cuts included the sports section, several foreign bureaus, and its books coverage. Executive Editor Matt Murray described the layoffs as painful but necessary due to changing technology and reader habits. Critics, including former editor Martin Baron and former House Speaker Nancy Pelosi, condemned the downsizing as damaging to press freedom and a result of poor leadership, partly attributing it to owner Jeff Bezos' controversial decisions, such as political editorial shifts and lack of intervention.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opinion-big-tech-trial-google-120000840.html" TargetMode="External"/><Relationship Id="rId10" Type="http://schemas.openxmlformats.org/officeDocument/2006/relationships/hyperlink" Target="https://www.theguardian.com/media/2026/feb/04/washington-post-layoffs" TargetMode="External"/><Relationship Id="rId11" Type="http://schemas.openxmlformats.org/officeDocument/2006/relationships/hyperlink" Target="https://www.forbes.com/sites/tylerroush/2026/02/04/alphabet-beats-earnings-expectations-as-annual-revenue-tops-400-billion-for-first-time/" TargetMode="External"/><Relationship Id="rId12" Type="http://schemas.openxmlformats.org/officeDocument/2006/relationships/hyperlink" Target="https://www.cnbc.com/2025/02/04/alphabet-q4-earnings-report-2024.html" TargetMode="External"/><Relationship Id="rId13" Type="http://schemas.openxmlformats.org/officeDocument/2006/relationships/hyperlink" Target="https://www.noahwire.com" TargetMode="External"/><Relationship Id="rId14" Type="http://schemas.openxmlformats.org/officeDocument/2006/relationships/hyperlink" Target="https://www.theguardian.com/media/2026/jan/26/washington-post-february-job-cuts-layoffs" TargetMode="External"/><Relationship Id="rId15" Type="http://schemas.openxmlformats.org/officeDocument/2006/relationships/hyperlink" Target="https://www.theguardian.com/media/2026/jan/06/washington-post-layo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