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Bombay High Court orders rapid removal of deepfake content exploiting Shilpa Shetty’s personality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Bombay High Court has ordered a swift removal of deepfakes and other AI-manipulated material that misuse the identity of actress Shilpa Shetty Kundra, finding that such content infringes her personality rights and fundamental privacy protections. According to The Times of India and India Today, the judge described the material placed before the court as "extremely disturbing and shocking" and directed platforms to take down offending links and pages without delay.</w:t>
      </w:r>
      <w:r/>
    </w:p>
    <w:p>
      <w:r/>
      <w:r>
        <w:t xml:space="preserve">The bench, led by Justice Sharmila Deshmukh, concluded on prima facie grounds that unauthorised commercial use of the actor’s persona amounted to passing off, stating: "Upon prima facie consideration of the material placed on record, it is evident that by unauthorised use of Shetty’s persona, name, image, likeness, photographs and other personality attributes, the defendants are passing off their goods as being associated with Shetty." The order restrained a number of named and unnamed online retailers, social media sites and AI-linked services from exploiting her image, likeness or name for commercial gain. </w:t>
      </w:r>
      <w:r/>
    </w:p>
    <w:p>
      <w:r/>
      <w:r>
        <w:t>The court singled out the growing ease with which artificial intelligence can generate manipulated visuals and audio, warning that platforms which offer tools to create synthetic media risk facilitating breaches of personality rights. The judgement emphasised that deepfake and explicit AI-generated content can inflict serious harm on reputation and dignity when circulated on public forums, and it required intermediaries to remove material identified by Shetty within a short statutory window, while preserving their right to seek judicial review of any notice they contest.</w:t>
      </w:r>
      <w:r/>
    </w:p>
    <w:p>
      <w:r/>
      <w:r>
        <w:t>The decision follows a string of similar interventions by the same court protecting performers against unauthorised AI replication of voice, likeness and mannerisms. Previous orders have enjoined platforms from offering voice-synthesis tools or from carrying fake endorsements involving public figures, signalling a broader judicial effort to curb commercial exploitation of celebrity attributes by technology providers and marketplace operators.</w:t>
      </w:r>
      <w:r/>
    </w:p>
    <w:p>
      <w:r/>
      <w:r>
        <w:t>Legal counsel for the actor argued in court that the unauthorised use of her identity reduces an individual, particularly a woman, to a commodity and that the public status of a person does not licence others to determine how that identity is presented to the world. Industry observers say the ruling reinforces an emerging precedent: courts are increasingly treating personality rights, including protection under Article 21's guarantees of privacy and dignity, as a check on reckless deployment of synthetic-media tools.</w:t>
      </w:r>
      <w:r/>
    </w:p>
    <w:p>
      <w:r/>
      <w:r>
        <w:t>The order directs digital intermediaries to act promptly on notices and to cooperate in removing identified content, reflecting a balance between rapid takedown and the platforms' ability to challenge specific removals. Observers expect the judgement to accelerate policy and moderation changes at e-commerce and AI-tool companies as regulators and courts elsewhere watch how Indian jurisprudence addresses the threats posed by deepfakes.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[6]</w:t>
        </w:r>
      </w:hyperlink>
      <w:r>
        <w:t xml:space="preserve">- Paragraph 5: </w:t>
      </w:r>
      <w:hyperlink r:id="rId14">
        <w:r>
          <w:rPr>
            <w:color w:val="0000EE"/>
            <w:u w:val="single"/>
          </w:rPr>
          <w:t>[7]</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https://www.bollywoodlife.com/news-gossip/bombay-hc-orders-immediate-takedown-of-deepfakes-and-ai-content-targeting-shilpa-shetty-by-e-commerce-sites-heres-why-3327224/</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https://timesofindia.indiatimes.com/entertainment/hindi/bollywood/news/bombay-high-court-protects-shilpa-shettys-personality-rights-2879811-2026-03-10</w:t>
        </w:r>
      </w:hyperlink>
      <w:r>
        <w:t xml:space="preserve"> - The Bombay High Court has ordered the immediate removal of AI-generated and morphed images of Bollywood actress Shilpa Shetty, describing the content as 'extremely disturbing and shocking'. The court directed social media platforms to delete all such links and websites, emphasizing the violation of Shetty's fundamental right to privacy and dignity under Article 21 of the Constitution of India. The ruling underscores the growing concerns over the misuse of artificial intelligence in creating deepfake content without consent.</w:t>
      </w:r>
      <w:r/>
    </w:p>
    <w:p>
      <w:pPr>
        <w:pStyle w:val="ListNumber"/>
        <w:spacing w:line="240" w:lineRule="auto"/>
        <w:ind w:left="720"/>
      </w:pPr>
      <w:r/>
      <w:hyperlink r:id="rId11">
        <w:r>
          <w:rPr>
            <w:color w:val="0000EE"/>
            <w:u w:val="single"/>
          </w:rPr>
          <w:t>https://www.indiatoday.in/amp/movies/celebrities/story/bombay-high-court-protects-shilpa-shettys-personality-rights-2879811-2026-03-10</w:t>
        </w:r>
      </w:hyperlink>
      <w:r>
        <w:t xml:space="preserve"> - The Bombay High Court has granted relief to actor Shilpa Shetty in her plea seeking to restrain several known and unknown social media platforms, artificial intelligence-linked entities, and others from posting manipulated or morphed images and videos of her, alleging a violation of her personality rights. The court observed that the material presented was 'prima facie extremely disturbing' and that no individual, especially a woman, should be portrayed in a manner that affects her fundamental right to privacy without her knowledge or consent.</w:t>
      </w:r>
      <w:r/>
    </w:p>
    <w:p>
      <w:pPr>
        <w:pStyle w:val="ListNumber"/>
        <w:spacing w:line="240" w:lineRule="auto"/>
        <w:ind w:left="720"/>
      </w:pPr>
      <w:r/>
      <w:hyperlink r:id="rId12">
        <w:r>
          <w:rPr>
            <w:color w:val="0000EE"/>
            <w:u w:val="single"/>
          </w:rPr>
          <w:t>https://timesofindia.indiatimes.com/city/mumbai/bombay-high-court-restrains-8-online-platforms-from-using-arijit-singhs-voice-with-ai-tools/articleshow/112178823.cms</w:t>
        </w:r>
      </w:hyperlink>
      <w:r>
        <w:t xml:space="preserve"> - The Bombay High Court has restrained eight online platforms from using singer Arijit Singh's 'personality rights' and directed them to remove all such content and voice conversion tools. Singh had moved the court claiming that these platforms provide AI tools to synthesize artificial sound recordings by mimicking his voice, mannerisms, and other attributes, constituting a violation of his personality rights.</w:t>
      </w:r>
      <w:r/>
    </w:p>
    <w:p>
      <w:pPr>
        <w:pStyle w:val="ListNumber"/>
        <w:spacing w:line="240" w:lineRule="auto"/>
        <w:ind w:left="720"/>
      </w:pPr>
      <w:r/>
      <w:hyperlink r:id="rId15">
        <w:r>
          <w:rPr>
            <w:color w:val="0000EE"/>
            <w:u w:val="single"/>
          </w:rPr>
          <w:t>https://timesofindia.indiatimes.com/legal/news/bombay-high-court-says-khamosh-to-platforms-misusing-shatrughan-sinhas-personality-rights-restrains-from-fake-endorsements-and-ai-misuse/articleshow/128640895.cms</w:t>
        </w:r>
      </w:hyperlink>
      <w:r>
        <w:t xml:space="preserve"> - The Bombay High Court has issued an interim order protecting actor Shatrughan Sinha's personality rights, restraining various platforms from misusing his unique dialogue delivery style and persona for fake endorsements, commercial motives, or violating his personality and privacy rights. The court noted that Sinha's screen persona earned him the iconic screen name 'Shotgun' and that unauthorized exploitation of his personality rights could dilute and tarnish his image.</w:t>
      </w:r>
      <w:r/>
    </w:p>
    <w:p>
      <w:pPr>
        <w:pStyle w:val="ListNumber"/>
        <w:spacing w:line="240" w:lineRule="auto"/>
        <w:ind w:left="720"/>
      </w:pPr>
      <w:r/>
      <w:hyperlink r:id="rId13">
        <w:r>
          <w:rPr>
            <w:color w:val="0000EE"/>
            <w:u w:val="single"/>
          </w:rPr>
          <w:t>https://www.webnewswire.com/2025/10/14/bombay-hc-grants-suniel-shetty-defense-from-ai-deepfakes-and-incorrect-recommendations/</w:t>
        </w:r>
      </w:hyperlink>
      <w:r>
        <w:t xml:space="preserve"> - The Bombay High Court has granted actor Suniel Shetty protection against AI-generated deepfakes and false endorsements. The court observed that such unauthorized productions not only infringe on Shetty's character rights but also amount to a severe intrusion of privacy and an attack on fundamental rights. The court directed significant platforms like Meta (Facebook/Instagram) and X (formerly Twitter) to immediately remove infringing posts and collaborate with Shetty's legal team if content creator identities were requested.</w:t>
      </w:r>
      <w:r/>
    </w:p>
    <w:p>
      <w:pPr>
        <w:pStyle w:val="ListNumber"/>
        <w:spacing w:line="240" w:lineRule="auto"/>
        <w:ind w:left="720"/>
      </w:pPr>
      <w:r/>
      <w:hyperlink r:id="rId14">
        <w:r>
          <w:rPr>
            <w:color w:val="0000EE"/>
            <w:u w:val="single"/>
          </w:rPr>
          <w:t>https://timesofindia.indiatimes.com/entertainment/hindi/bollywood/news/shilpa-shetty-case-a-womans-identity-cannot-be-reduced-to-a-commodity-says-lawyer-sana-raees-khan/articleshow/126208499.cms</w:t>
        </w:r>
      </w:hyperlink>
      <w:r>
        <w:t xml:space="preserve"> - In the case involving Shilpa Shetty, her lawyer, Sana Raees Khan, emphasized that a woman's identity cannot be reduced to a commodity. The Bombay High Court has protected Shetty's personality rights and acknowledged that her name, image, voice, and persona are valuable legal rights that cannot be commercially exploited or digitally manipulated without her consent. This order reinforces that digital platforms and intermediaries must act swiftly to remove such material and restrain the misuse of technology that violates her dignity and reputation.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llywoodlife.com/news-gossip/bombay-hc-orders-immediate-takedown-of-deepfakes-and-ai-content-targeting-shilpa-shetty-by-e-commerce-sites-heres-why-3327224/" TargetMode="External"/><Relationship Id="rId10" Type="http://schemas.openxmlformats.org/officeDocument/2006/relationships/hyperlink" Target="https://timesofindia.indiatimes.com/entertainment/hindi/bollywood/news/bombay-high-court-protects-shilpa-shettys-personality-rights-2879811-2026-03-10" TargetMode="External"/><Relationship Id="rId11" Type="http://schemas.openxmlformats.org/officeDocument/2006/relationships/hyperlink" Target="https://www.indiatoday.in/amp/movies/celebrities/story/bombay-high-court-protects-shilpa-shettys-personality-rights-2879811-2026-03-10" TargetMode="External"/><Relationship Id="rId12" Type="http://schemas.openxmlformats.org/officeDocument/2006/relationships/hyperlink" Target="https://timesofindia.indiatimes.com/city/mumbai/bombay-high-court-restrains-8-online-platforms-from-using-arijit-singhs-voice-with-ai-tools/articleshow/112178823.cms" TargetMode="External"/><Relationship Id="rId13" Type="http://schemas.openxmlformats.org/officeDocument/2006/relationships/hyperlink" Target="https://www.webnewswire.com/2025/10/14/bombay-hc-grants-suniel-shetty-defense-from-ai-deepfakes-and-incorrect-recommendations/" TargetMode="External"/><Relationship Id="rId14" Type="http://schemas.openxmlformats.org/officeDocument/2006/relationships/hyperlink" Target="https://timesofindia.indiatimes.com/entertainment/hindi/bollywood/news/shilpa-shetty-case-a-womans-identity-cannot-be-reduced-to-a-commodity-says-lawyer-sana-raees-khan/articleshow/126208499.cms" TargetMode="External"/><Relationship Id="rId15" Type="http://schemas.openxmlformats.org/officeDocument/2006/relationships/hyperlink" Target="https://timesofindia.indiatimes.com/legal/news/bombay-high-court-says-khamosh-to-platforms-misusing-shatrughan-sinhas-personality-rights-restrains-from-fake-endorsements-and-ai-misuse/articleshow/128640895.c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