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 at risk as media’s automation debate shifts towards transparency and oversight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Silicon Valley has solved the technical problem of producing content at enormous scale; the harder question now is whether audiences will still trust the organisations that produce it. Recent episodes in publishing show how quickly automated workflows can undermine credibility when the human element is sidelined or concealed. According to reporting by Sports Business Journal and follow-ups in outlets including The Wrap and ABC News, allegations that Sports Illustrated published items under invented bylines and bolstered those names with fabricated biographies prompted swift reader anger and a formal response from the magazine's publisher. The Arena Group said some bylines were false but insisted the work was supplied by a third party and written by humans. Sources close to those accounts say the episode inflicted reputational damage that advertisers and subscribers notice immediately. Sources: Sports Business Journal, The Wrap, ABC News. </w:t>
      </w:r>
      <w:r/>
    </w:p>
    <w:p>
      <w:r/>
      <w:r>
        <w:t xml:space="preserve">That controversy crystallises a simple trade-off: short-term production gains can translate into long-term brand loss when transparency and editorial stewardship are neglected. Industry coverage shows publishers increasingly rely on external content suppliers and automation to meet demand, but errors and opaque practices make audiences sceptical. The Arena Group's public statement framed the issue as a supplier failure, while independent reporting raised questions about the vetting of licensed content. The result is a broader conversation about whether automation should simply accelerate volume or be harnessed to strengthen journalism. Sources: Sports Business Journal, The Wrap, ABC News. </w:t>
      </w:r>
      <w:r/>
    </w:p>
    <w:p>
      <w:r/>
      <w:r>
        <w:t xml:space="preserve">There are examples of a different approach. Newsrooms that have integrated automation with visible human oversight emphasise the technology's role as an aid rather than a replacement. Bloomberg, for example, has employed automated systems to process routine financial data while positioning staff journalists to provide analysis and investigative reporting. That model keeps complex judgement and source relationships in human hands while using machines for repetitive tasks. Industry observers argue this preserves both speed and credibility. Sources: lead analysis, Sports Business Journal. </w:t>
      </w:r>
      <w:r/>
    </w:p>
    <w:p>
      <w:r/>
      <w:r>
        <w:t xml:space="preserve">The disclosure of AI’s role in production is emerging as a basic ethical requirement for trusted media. Reuters and The New York Times have adopted explicit labelling practices for AI-generated imagery and AI-assisted graphics, signalling to readers when machine processes contributed to a story. Media ethicists say openness about method satisfies readers' expectations and reduces the risk of feeling deceived, while opaque deployments invite backlash that is costly to reverse. Sources: lead analysis, industry reporting. </w:t>
      </w:r>
      <w:r/>
    </w:p>
    <w:p>
      <w:r/>
      <w:r>
        <w:t xml:space="preserve">Beyond transparency, editorial oversight remains critical. Journalists and editors must be able to review, correct and contextualise material that automations produce. Reporting on the Sports Illustrated episode shows how gaps in editorial review and reliance on third-party assurances can create a cascade of problems when inaccuracies or attributions are questioned. News organisations that build human checkpoints into automated pipelines are better placed to catch errors before they reach the public. Sources: Sports Business Journal, The Wrap, ABC News. </w:t>
      </w:r>
      <w:r/>
    </w:p>
    <w:p>
      <w:r/>
      <w:r>
        <w:t xml:space="preserve">Designing systems that align with a publisher’s declared values prevents the technology from optimising for the wrong outcomes. If a newsroom claims it values accuracy and public service, its automation should prioritise source verification, bias detection and audit trails rather than raw engagement metrics. Tools and algorithms that surface questionable sources or flag sensational framing help editors maintain editorial standards at scale. Where stated values and optimisation goals diverge, the technology will reliably reveal that mismatch. Sources: lead analysis. </w:t>
      </w:r>
      <w:r/>
    </w:p>
    <w:p>
      <w:r/>
      <w:r>
        <w:t xml:space="preserve">Editors and executives should also anticipate second-order harms: what occurs when a system performs exactly as engineered. Mapping those consequences, who benefits, who is disadvantaged, what behaviours are encouraged, must be part of any deployment. The Arena Group episode underscores how reputational harm can follow from incentive structures that favour speed and cost savings over provenance and accountability. Building reversibility into systems and ensuring human override capabilities are practical safeguards against persistent damage. Sources: lead analysis, Sports Business Journal. </w:t>
      </w:r>
      <w:r/>
    </w:p>
    <w:p>
      <w:r/>
      <w:r>
        <w:t xml:space="preserve">Treating integrity as a constraint misses the commercial upside: audiences fatigued by manipulative, attention-seeking content are seeking reliable, human-centred journalism. Publishers that demonstrate they will not monetise deception have an opportunity to differentiate. Industry coverage of recent controversies suggests that regaining trust takes far more time and expense than the savings automation promised, making honesty and oversight not only ethical imperatives but strategic advantages. Sources: lead analysis, The Wrap, Sports Business Journal. </w:t>
      </w:r>
      <w:r/>
    </w:p>
    <w:p>
      <w:r/>
      <w:r>
        <w:t xml:space="preserve">The choice facing media organisations is stark but actionable. Deploy automation where it reduces mundane workloads and frees skilled journalists for reporting that demands judgement, be explicit about AI’s role in production, maintain robust editorial review, and design systems so they can be paused or rolled back if they harm trust. Those principles convert AI from a threat to credibility into a tool that amplifies human judgement. The alternative is an erosion of the audience relationship that underpins media’s social and commercial value. Sources: lead analysis, Sports Business Journal, ABC News.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3">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w:t>
      </w:r>
      <w:hyperlink r:id="rId12">
        <w:r>
          <w:rPr>
            <w:color w:val="0000EE"/>
            <w:u w:val="single"/>
          </w:rPr>
          <w:t>[6]</w:t>
        </w:r>
      </w:hyperlink>
      <w:r>
        <w:t xml:space="preserve">- Paragraph 6: </w:t>
      </w:r>
      <w:hyperlink r:id="rId9">
        <w:r>
          <w:rPr>
            <w:color w:val="0000EE"/>
            <w:u w:val="single"/>
          </w:rPr>
          <w:t>[1]</w:t>
        </w:r>
      </w:hyperlink>
      <w:r>
        <w:t xml:space="preserve">- Paragraph 7: </w:t>
      </w:r>
      <w:hyperlink r:id="rId9">
        <w:r>
          <w:rPr>
            <w:color w:val="0000EE"/>
            <w:u w:val="single"/>
          </w:rPr>
          <w:t>[1]</w:t>
        </w:r>
      </w:hyperlink>
      <w:r>
        <w:t xml:space="preserve">, </w:t>
      </w:r>
      <w:hyperlink r:id="rId11">
        <w:r>
          <w:rPr>
            <w:color w:val="0000EE"/>
            <w:u w:val="single"/>
          </w:rPr>
          <w:t>[5]</w:t>
        </w:r>
      </w:hyperlink>
      <w:r>
        <w:t xml:space="preserve">, </w:t>
      </w:r>
      <w:hyperlink r:id="rId10">
        <w:r>
          <w:rPr>
            <w:color w:val="0000EE"/>
            <w:u w:val="single"/>
          </w:rPr>
          <w:t>[2]</w:t>
        </w:r>
      </w:hyperlink>
      <w:r>
        <w:t xml:space="preserve">- Paragraph 8: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https://aijourn.com/human-first-media-in-an-ai-driven-world-designing-tech-with-integrity/</w:t>
        </w:r>
      </w:hyperlink>
      <w:r>
        <w:t xml:space="preserve"> - Please view link - unable to able to access data</w:t>
      </w:r>
      <w:r/>
    </w:p>
    <w:p>
      <w:pPr>
        <w:pStyle w:val="ListNumber"/>
        <w:spacing w:line="240" w:lineRule="auto"/>
        <w:ind w:left="720"/>
      </w:pPr>
      <w:r/>
      <w:hyperlink r:id="rId10">
        <w:r>
          <w:rPr>
            <w:color w:val="0000EE"/>
            <w:u w:val="single"/>
          </w:rPr>
          <w:t>https://www.sportsbusinessjournal.com/Articles/2023/11/28/sports-illustrated-ai-stories-fake-writers-bios/</w:t>
        </w:r>
      </w:hyperlink>
      <w:r>
        <w:t xml:space="preserve"> - This article reports on allegations that Sports Illustrated published AI-generated content under fake bylines with fabricated author bios. The magazine's publisher, The Arena Group, acknowledged that some articles were published under fabricated names but denied that the content was AI-generated. The controversy led to significant backlash from readers and the media industry. (</w:t>
      </w:r>
      <w:hyperlink r:id="rId16">
        <w:r>
          <w:rPr>
            <w:color w:val="0000EE"/>
            <w:u w:val="single"/>
          </w:rPr>
          <w:t>sportsbusinessjournal.com</w:t>
        </w:r>
      </w:hyperlink>
      <w:r>
        <w:t>)</w:t>
      </w:r>
      <w:r/>
    </w:p>
    <w:p>
      <w:pPr>
        <w:pStyle w:val="ListNumber"/>
        <w:spacing w:line="240" w:lineRule="auto"/>
        <w:ind w:left="720"/>
      </w:pPr>
      <w:r/>
      <w:hyperlink r:id="rId13">
        <w:r>
          <w:rPr>
            <w:color w:val="0000EE"/>
            <w:u w:val="single"/>
          </w:rPr>
          <w:t>https://www.sportsbusinessjournal.com/Articles/2023/11/28/sports-illustrated-responds-to-ai-article-allegation/</w:t>
        </w:r>
      </w:hyperlink>
      <w:r>
        <w:t xml:space="preserve"> - In response to the allegations, Sports Illustrated's publisher, The Arena Group, denied that the articles were AI-generated but acknowledged that some were published under fabricated names. The company stated that the articles in question were licensed from a third-party company, AdVon Commerce, which assured them that all articles were written and edited by humans. (</w:t>
      </w:r>
      <w:hyperlink r:id="rId17">
        <w:r>
          <w:rPr>
            <w:color w:val="0000EE"/>
            <w:u w:val="single"/>
          </w:rPr>
          <w:t>sportsbusinessjournal.com</w:t>
        </w:r>
      </w:hyperlink>
      <w:r>
        <w:t>)</w:t>
      </w:r>
      <w:r/>
    </w:p>
    <w:p>
      <w:pPr>
        <w:pStyle w:val="ListNumber"/>
        <w:spacing w:line="240" w:lineRule="auto"/>
        <w:ind w:left="720"/>
      </w:pPr>
      <w:r/>
      <w:hyperlink r:id="rId14">
        <w:r>
          <w:rPr>
            <w:color w:val="0000EE"/>
            <w:u w:val="single"/>
          </w:rPr>
          <w:t>https://www.sportsbusinessjournal.com/Articles/2023/11/27/Media/media-ai-sports-illustrated/</w:t>
        </w:r>
      </w:hyperlink>
      <w:r>
        <w:t xml:space="preserve"> - This article discusses the controversy surrounding Sports Illustrated's alleged use of AI-generated content under fake bylines. The publisher, The Arena Group, responded by stating that the articles were licensed from a third-party company, AdVon Commerce, and that they were in the process of reviewing the allegations. (</w:t>
      </w:r>
      <w:hyperlink r:id="rId18">
        <w:r>
          <w:rPr>
            <w:color w:val="0000EE"/>
            <w:u w:val="single"/>
          </w:rPr>
          <w:t>sportsbusinessjournal.com</w:t>
        </w:r>
      </w:hyperlink>
      <w:r>
        <w:t>)</w:t>
      </w:r>
      <w:r/>
    </w:p>
    <w:p>
      <w:pPr>
        <w:pStyle w:val="ListNumber"/>
        <w:spacing w:line="240" w:lineRule="auto"/>
        <w:ind w:left="720"/>
      </w:pPr>
      <w:r/>
      <w:hyperlink r:id="rId11">
        <w:r>
          <w:rPr>
            <w:color w:val="0000EE"/>
            <w:u w:val="single"/>
          </w:rPr>
          <w:t>https://www.thewrap.com/sports-illustrated-ai-generated-content-futurism/</w:t>
        </w:r>
      </w:hyperlink>
      <w:r>
        <w:t xml:space="preserve"> - The Wrap reports on allegations that Sports Illustrated published AI-generated content under fake bylines. The publisher, The Arena Group, denied the claims but acknowledged that some articles were published under fabricated names. The company stated that the articles were licensed from a third-party company, AdVon Commerce, which assured them that all articles were written and edited by humans. (</w:t>
      </w:r>
      <w:hyperlink r:id="rId19">
        <w:r>
          <w:rPr>
            <w:color w:val="0000EE"/>
            <w:u w:val="single"/>
          </w:rPr>
          <w:t>thewrap.com</w:t>
        </w:r>
      </w:hyperlink>
      <w:r>
        <w:t>)</w:t>
      </w:r>
      <w:r/>
    </w:p>
    <w:p>
      <w:pPr>
        <w:pStyle w:val="ListNumber"/>
        <w:spacing w:line="240" w:lineRule="auto"/>
        <w:ind w:left="720"/>
      </w:pPr>
      <w:r/>
      <w:hyperlink r:id="rId12">
        <w:r>
          <w:rPr>
            <w:color w:val="0000EE"/>
            <w:u w:val="single"/>
          </w:rPr>
          <w:t>https://www.abc.net.au/news/2023-11-28/sports-illustrated-denies-using-ai-generated-author-/103160354</w:t>
        </w:r>
      </w:hyperlink>
      <w:r>
        <w:t xml:space="preserve"> - ABC News reports that Sports Illustrated has denied using AI-generated authors for its website content. The magazine acknowledged that some articles were published under fabricated names but denied that the content was AI-generated. The publisher stated that the articles in question were licensed from a third-party company, AdVon Commerce, which assured them that all articles were written and edited by humans. (</w:t>
      </w:r>
      <w:hyperlink r:id="rId20">
        <w:r>
          <w:rPr>
            <w:color w:val="0000EE"/>
            <w:u w:val="single"/>
          </w:rPr>
          <w:t>abc.net.au</w:t>
        </w:r>
      </w:hyperlink>
      <w:r>
        <w:t>)</w:t>
      </w:r>
      <w:r/>
    </w:p>
    <w:p>
      <w:pPr>
        <w:pStyle w:val="ListNumber"/>
        <w:spacing w:line="240" w:lineRule="auto"/>
        <w:ind w:left="720"/>
      </w:pPr>
      <w:r/>
      <w:hyperlink r:id="rId21">
        <w:r>
          <w:rPr>
            <w:color w:val="0000EE"/>
            <w:u w:val="single"/>
          </w:rPr>
          <w:t>https://www.bizpacreview.com/2023/11/28/sports-illustrated-accused-of-using-ai-generated-content-by-made-up-authors-with-bogus-bios-1415634/</w:t>
        </w:r>
      </w:hyperlink>
      <w:r>
        <w:t xml:space="preserve"> - This article reports on allegations that Sports Illustrated published AI-generated content under fake bylines with fabricated author bios. The magazine's publisher, The Arena Group, acknowledged that some articles were published under fabricated names but denied that the content was AI-generated. The controversy led to significant backlash from readers and the media industry. (</w:t>
      </w:r>
      <w:hyperlink r:id="rId22">
        <w:r>
          <w:rPr>
            <w:color w:val="0000EE"/>
            <w:u w:val="single"/>
          </w:rPr>
          <w:t>bizpacreview.com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human-first-media-in-an-ai-driven-world-designing-tech-with-integrity/" TargetMode="External"/><Relationship Id="rId10" Type="http://schemas.openxmlformats.org/officeDocument/2006/relationships/hyperlink" Target="https://www.sportsbusinessjournal.com/Articles/2023/11/28/sports-illustrated-ai-stories-fake-writers-bios/" TargetMode="External"/><Relationship Id="rId11" Type="http://schemas.openxmlformats.org/officeDocument/2006/relationships/hyperlink" Target="https://www.thewrap.com/sports-illustrated-ai-generated-content-futurism/" TargetMode="External"/><Relationship Id="rId12" Type="http://schemas.openxmlformats.org/officeDocument/2006/relationships/hyperlink" Target="https://www.abc.net.au/news/2023-11-28/sports-illustrated-denies-using-ai-generated-author-/103160354" TargetMode="External"/><Relationship Id="rId13" Type="http://schemas.openxmlformats.org/officeDocument/2006/relationships/hyperlink" Target="https://www.sportsbusinessjournal.com/Articles/2023/11/28/sports-illustrated-responds-to-ai-article-allegation/" TargetMode="External"/><Relationship Id="rId14" Type="http://schemas.openxmlformats.org/officeDocument/2006/relationships/hyperlink" Target="https://www.sportsbusinessjournal.com/Articles/2023/11/27/Media/media-ai-sports-illustrated/" TargetMode="External"/><Relationship Id="rId15" Type="http://schemas.openxmlformats.org/officeDocument/2006/relationships/hyperlink" Target="https://www.noahwire.com" TargetMode="External"/><Relationship Id="rId16" Type="http://schemas.openxmlformats.org/officeDocument/2006/relationships/hyperlink" Target="https://www.sportsbusinessjournal.com/Articles/2023/11/28/sports-illustrated-ai-stories-fake-writers-bios/?utm_source=openai" TargetMode="External"/><Relationship Id="rId17" Type="http://schemas.openxmlformats.org/officeDocument/2006/relationships/hyperlink" Target="https://www.sportsbusinessjournal.com/Articles/2023/11/28/sports-illustrated-responds-to-ai-article-allegation/?utm_source=openai" TargetMode="External"/><Relationship Id="rId18" Type="http://schemas.openxmlformats.org/officeDocument/2006/relationships/hyperlink" Target="https://www.sportsbusinessjournal.com/Articles/2023/11/27/Media/media-ai-sports-illustrated/?utm_source=openai" TargetMode="External"/><Relationship Id="rId19" Type="http://schemas.openxmlformats.org/officeDocument/2006/relationships/hyperlink" Target="https://www.thewrap.com/sports-illustrated-ai-generated-content-futurism/?utm_source=openai" TargetMode="External"/><Relationship Id="rId20" Type="http://schemas.openxmlformats.org/officeDocument/2006/relationships/hyperlink" Target="https://www.abc.net.au/news/2023-11-28/sports-illustrated-denies-using-ai-generated-author-/103160354?utm_source=openai" TargetMode="External"/><Relationship Id="rId21" Type="http://schemas.openxmlformats.org/officeDocument/2006/relationships/hyperlink" Target="https://www.bizpacreview.com/2023/11/28/sports-illustrated-accused-of-using-ai-generated-content-by-made-up-authors-with-bogus-bios-1415634/" TargetMode="External"/><Relationship Id="rId22" Type="http://schemas.openxmlformats.org/officeDocument/2006/relationships/hyperlink" Target="https://www.bizpacreview.com/2023/11/28/sports-illustrated-accused-of-using-ai-generated-content-by-made-up-authors-with-bogus-bios-141563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