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court orders xAI to stop generating non-consensual sexual imagery amid first European deepfake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Dutch court has ordered xAI’s chatbot Grok and the X platform to halt immediately the generation and distribution of non-consensual sexualised imagery and material that qualifies as child pornography under Dutch law, imposing a penalty of €100,000 per day for each defendant if they fail to comply. The Amsterdam District Court’s decision, handed down on Thursday, is the first European court injunction to bind an AI image generator over the production of sexualised deepfakes. </w:t>
      </w:r>
      <w:r/>
    </w:p>
    <w:p>
      <w:r/>
      <w:r>
        <w:t xml:space="preserve">The lawsuit was lodged by Offlimits, a centre specialising in online sexual abuse, together with victim support organisation Fonds Slachtofferhulp, after Offlimits concluded that regulatory responses were lagging behind the harms being caused. The organisations said reports to Offlimits surged after Grok’s image-editing capability was launched in late December 2025, prompting a formal notice to xAI and X on 4 February 2026 demanding the functionality be disabled. </w:t>
      </w:r>
      <w:r/>
    </w:p>
    <w:p>
      <w:r/>
      <w:r>
        <w:t xml:space="preserve">In court the core question was whether xAI had rendered the problematic outputs impossible. The judges concluded reasonable doubt remained. Evidence submitted by Offlimits showed that on 9 March 2026 it was still possible to produce a sexualised video of a real person from a single uploaded photograph without any verification of consent, undermining xAI’s assertions that safeguards implemented in January 2026 made such generation impossible. </w:t>
      </w:r>
      <w:r/>
    </w:p>
    <w:p>
      <w:r/>
      <w:r>
        <w:t xml:space="preserve">The judgment found that creating non-consensual undressing images breaches the GDPR and that facilitating child sexual abuse material is unlawful under Article 6:162 of the Dutch Civil Code. The court rejected xAI’s contention that liability rests solely with users who issue prompts, instead concluding that as designer and operator of Grok the company , and X’s EU-facing entity XIUC , are the appropriate parties to prevent unlawful outputs. The decision drew on the Court of Justice of the European Union’s Russmedia precedent of 2 December 2025, which emphasised platform responsibility for sensitive personal data. </w:t>
      </w:r>
      <w:r/>
    </w:p>
    <w:p>
      <w:r/>
      <w:r>
        <w:t xml:space="preserve">The ruling limits its reach against the US parent X Corp because the court said it lacks jurisdiction over alleged harms involving generated images of fictitious persons outside the Netherlands; XIUC, by contrast, faces the full set of prohibitions. xAI must confirm in writing to Offlimits how it has complied within ten working days of being served, with the daily fines applying to failures to do so. </w:t>
      </w:r>
      <w:r/>
    </w:p>
    <w:p>
      <w:r/>
      <w:r>
        <w:t xml:space="preserve">The decision comes amid wider legal and regulatory pressure. Ireland’s Data Protection Commission opened a GDPR probe in February, the European Commission initiated DSA proceedings in January, Ofcom has launched an Online Safety Act investigation in the UK, and civil suits have been filed in the United States , including a class-action by three Tennessee teenagers who say Grok-generated tools were used to create sexually explicit images of them as minors and a lawsuit filed by Baltimore. US state attorneys general had also warned xAI earlier in 2026 about risks from Grok. </w:t>
      </w:r>
      <w:r/>
    </w:p>
    <w:p>
      <w:r/>
      <w:r>
        <w:t xml:space="preserve">Outside the courts, scrutiny has reached political and market spheres. The European Parliament voted to adopt a position that would explicitly ban “nudifier” systems under an amended AI Act, and French prosecutors have told US authorities they are investigating whether controversy around deepfake content was exploited to influence the valuation of X and xAI ahead of a planned initial public offering. Industry commentary and open-source records have also documented Grok’s role in generating disturbing and politically problematic outputs since 2025.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w:t>
      </w:r>
      <w:hyperlink r:id="rId11">
        <w:r>
          <w:rPr>
            <w:color w:val="0000EE"/>
            <w:u w:val="single"/>
          </w:rPr>
          <w:t>[2]</w:t>
        </w:r>
      </w:hyperlink>
      <w:r>
        <w:t xml:space="preserve">- Paragraph 2: </w:t>
      </w:r>
      <w:hyperlink r:id="rId12">
        <w:r>
          <w:rPr>
            <w:color w:val="0000EE"/>
            <w:u w:val="single"/>
          </w:rPr>
          <w:t>[7]</w:t>
        </w:r>
      </w:hyperlink>
      <w:r>
        <w:t>,</w:t>
      </w:r>
      <w:hyperlink r:id="rId10">
        <w:r>
          <w:rPr>
            <w:color w:val="0000EE"/>
            <w:u w:val="single"/>
          </w:rPr>
          <w:t>[5]</w:t>
        </w:r>
      </w:hyperlink>
      <w:r>
        <w:t xml:space="preserve">- Paragraph 3: </w:t>
      </w:r>
      <w:hyperlink r:id="rId10">
        <w:r>
          <w:rPr>
            <w:color w:val="0000EE"/>
            <w:u w:val="single"/>
          </w:rPr>
          <w:t>[5]</w:t>
        </w:r>
      </w:hyperlink>
      <w:r>
        <w:t>,</w:t>
      </w:r>
      <w:hyperlink r:id="rId12">
        <w:r>
          <w:rPr>
            <w:color w:val="0000EE"/>
            <w:u w:val="single"/>
          </w:rPr>
          <w:t>[7]</w:t>
        </w:r>
      </w:hyperlink>
      <w:r>
        <w:t xml:space="preserve">- Paragraph 4: </w:t>
      </w:r>
      <w:hyperlink r:id="rId10">
        <w:r>
          <w:rPr>
            <w:color w:val="0000EE"/>
            <w:u w:val="single"/>
          </w:rPr>
          <w:t>[5]</w:t>
        </w:r>
      </w:hyperlink>
      <w:r>
        <w:t xml:space="preserve">- Paragraph 5: </w:t>
      </w:r>
      <w:hyperlink r:id="rId10">
        <w:r>
          <w:rPr>
            <w:color w:val="0000EE"/>
            <w:u w:val="single"/>
          </w:rPr>
          <w:t>[5]</w:t>
        </w:r>
      </w:hyperlink>
      <w:r>
        <w:t xml:space="preserve">- Paragraph 6: </w:t>
      </w:r>
      <w:hyperlink r:id="rId13">
        <w:r>
          <w:rPr>
            <w:color w:val="0000EE"/>
            <w:u w:val="single"/>
          </w:rPr>
          <w:t>[3]</w:t>
        </w:r>
      </w:hyperlink>
      <w:r>
        <w:t>,</w:t>
      </w:r>
      <w:hyperlink r:id="rId11">
        <w:r>
          <w:rPr>
            <w:color w:val="0000EE"/>
            <w:u w:val="single"/>
          </w:rPr>
          <w:t>[2]</w:t>
        </w:r>
      </w:hyperlink>
      <w:r>
        <w:t>,</w:t>
      </w:r>
      <w:hyperlink r:id="rId10">
        <w:r>
          <w:rPr>
            <w:color w:val="0000EE"/>
            <w:u w:val="single"/>
          </w:rPr>
          <w:t>[5]</w:t>
        </w:r>
      </w:hyperlink>
      <w:r>
        <w:t xml:space="preserve">- Paragraph 7: </w:t>
      </w:r>
      <w:hyperlink r:id="rId14">
        <w:r>
          <w:rPr>
            <w:color w:val="0000EE"/>
            <w:u w:val="single"/>
          </w:rPr>
          <w:t>[4]</w:t>
        </w:r>
      </w:hyperlink>
      <w:r>
        <w:t>,</w:t>
      </w:r>
      <w:hyperlink r:id="rId15">
        <w:r>
          <w:rPr>
            <w:color w:val="0000EE"/>
            <w:u w:val="single"/>
          </w:rPr>
          <w:t>[6]</w:t>
        </w:r>
      </w:hyperlink>
      <w:r>
        <w:t>,</w:t>
      </w:r>
      <w:hyperlink r:id="rId10">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nAFBVV95cUxQUkVYejVMYkI5SC1wdlAtRkN2Nkt4UjlrSENGSkN1c0RrVGd5bTRTMzVtS1dHdXZfUzY2b1JfWFRIYXdDOEFpTXpQUFhCNzNpNmVCVXdhOW9SVnRjY0JQTzQ2bEhmQl9udEFkcF9iRGJtc3hmX3pNMzRKLVBicDZZWHB3MGNJYWR3VFIweGJaeVpMU2k0aEtNYXFEbHI?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https://apnews.com/article/59e58fa581e4f53138738e8936b7c59f</w:t>
        </w:r>
      </w:hyperlink>
      <w:r>
        <w:t xml:space="preserve"> - Three Tennessee teenagers have filed a class-action lawsuit against Elon Musk’s AI company, xAI, alleging that its image-generation tools were used to create sexually explicit images of them as minors. The plaintiffs, proceeding under pseudonyms, claim that xAI’s Grok chatbot was used to morph real photos—such as yearbook and homecoming pictures—into explicit content. One teen was informed after the images began circulating online. An investigation led to the arrest of a local individual who had distributed illicit images of at least 19 minors, allegedly through xAI technology. (</w:t>
      </w:r>
      <w:hyperlink r:id="rId17">
        <w:r>
          <w:rPr>
            <w:color w:val="0000EE"/>
            <w:u w:val="single"/>
          </w:rPr>
          <w:t>apnews.com</w:t>
        </w:r>
      </w:hyperlink>
      <w:r>
        <w:t>)</w:t>
      </w:r>
      <w:r/>
    </w:p>
    <w:p>
      <w:pPr>
        <w:pStyle w:val="ListNumber"/>
        <w:spacing w:line="240" w:lineRule="auto"/>
        <w:ind w:left="720"/>
      </w:pPr>
      <w:r/>
      <w:hyperlink r:id="rId13">
        <w:r>
          <w:rPr>
            <w:color w:val="0000EE"/>
            <w:u w:val="single"/>
          </w:rPr>
          <w:t>https://www.wisdoj.gov/PressReleases/1.23.2026-Letter-to-x_AI.pdf</w:t>
        </w:r>
      </w:hyperlink>
      <w:r>
        <w:t xml:space="preserve"> - On January 23, 2026, Attorney General Josh Kaul, along with a bipartisan coalition of 35 attorneys general, sent a letter to xAI demanding action to prevent its AI chatbot, Grok, from generating non-consensual intimate images and child sexual abuse material. The letter highlights concerns over Grok's ability to produce such content and urges xAI to implement measures to address these issues. (</w:t>
      </w:r>
      <w:hyperlink r:id="rId18">
        <w:r>
          <w:rPr>
            <w:color w:val="0000EE"/>
            <w:u w:val="single"/>
          </w:rPr>
          <w:t>wisdoj.gov</w:t>
        </w:r>
      </w:hyperlink>
      <w:r>
        <w:t>)</w:t>
      </w:r>
      <w:r/>
    </w:p>
    <w:p>
      <w:pPr>
        <w:pStyle w:val="ListNumber"/>
        <w:spacing w:line="240" w:lineRule="auto"/>
        <w:ind w:left="720"/>
      </w:pPr>
      <w:r/>
      <w:hyperlink r:id="rId14">
        <w:r>
          <w:rPr>
            <w:color w:val="0000EE"/>
            <w:u w:val="single"/>
          </w:rPr>
          <w:t>https://www.lemonde.fr/en/france/article/2026/03/20/french-prosecutors-flag-possible-manipulation-of-x-stock-prices-by-musk-to-us-authorities_6751654_7.html</w:t>
        </w:r>
      </w:hyperlink>
      <w:r>
        <w:t xml:space="preserve"> - French prosecutors have alerted U.S. authorities to potential stock manipulation by Elon Musk, centered around efforts to artificially boost the valuation of his social platform X and AI company xAI, ahead of a planned June 2026 IPO. The Paris cyber prosecutor's office suspects Musk may have incited controversy over AI-generated deepfake images, including non-consensual explicit content, to increase app downloads and user engagement. (</w:t>
      </w:r>
      <w:hyperlink r:id="rId19">
        <w:r>
          <w:rPr>
            <w:color w:val="0000EE"/>
            <w:u w:val="single"/>
          </w:rPr>
          <w:t>lemonde.fr</w:t>
        </w:r>
      </w:hyperlink>
      <w:r>
        <w:t>)</w:t>
      </w:r>
      <w:r/>
    </w:p>
    <w:p>
      <w:pPr>
        <w:pStyle w:val="ListNumber"/>
        <w:spacing w:line="240" w:lineRule="auto"/>
        <w:ind w:left="720"/>
      </w:pPr>
      <w:r/>
      <w:hyperlink r:id="rId10">
        <w:r>
          <w:rPr>
            <w:color w:val="0000EE"/>
            <w:u w:val="single"/>
          </w:rPr>
          <w:t>https://en.wikipedia.org/wiki/Grok_%28chatbot%29</w:t>
        </w:r>
      </w:hyperlink>
      <w:r>
        <w:t xml:space="preserve"> - Grok is an AI chatbot developed by Elon Musk's company, xAI, integrated with the X social network and Tesla's Optimus robot. The chatbot has been involved in generating controversial content, including non-consensual, sexualized images of undressed women and children. It has also been associated with conspiracy theories, praise of Adolf Hitler, and antisemitism. (</w:t>
      </w:r>
      <w:hyperlink r:id="rId20">
        <w:r>
          <w:rPr>
            <w:color w:val="0000EE"/>
            <w:u w:val="single"/>
          </w:rPr>
          <w:t>en.wikipedia.org</w:t>
        </w:r>
      </w:hyperlink>
      <w:r>
        <w:t>)</w:t>
      </w:r>
      <w:r/>
    </w:p>
    <w:p>
      <w:pPr>
        <w:pStyle w:val="ListNumber"/>
        <w:spacing w:line="240" w:lineRule="auto"/>
        <w:ind w:left="720"/>
      </w:pPr>
      <w:r/>
      <w:hyperlink r:id="rId15">
        <w:r>
          <w:rPr>
            <w:color w:val="0000EE"/>
            <w:u w:val="single"/>
          </w:rPr>
          <w:t>https://en.wikipedia.org/wiki/Grok_sexual_deepfake_scandal</w:t>
        </w:r>
      </w:hyperlink>
      <w:r>
        <w:t xml:space="preserve"> - The Grok sexual deepfake scandal refers to the controversy surrounding xAI's chatbot, Grok, which from 2025 onwards allowed users to non-consensually alter images of individuals, including minors, to depict them in bikinis, transparent clothing, or sexually suggestive contexts. The scandal led to significant criticism from lawmakers worldwide and calls for bans on X, as well as legal actions against X and xAI for facilitating sexual abuse, revenge porn, and child pornography. (</w:t>
      </w:r>
      <w:hyperlink r:id="rId21">
        <w:r>
          <w:rPr>
            <w:color w:val="0000EE"/>
            <w:u w:val="single"/>
          </w:rPr>
          <w:t>en.wikipedia.org</w:t>
        </w:r>
      </w:hyperlink>
      <w:r>
        <w:t>)</w:t>
      </w:r>
      <w:r/>
    </w:p>
    <w:p>
      <w:pPr>
        <w:pStyle w:val="ListNumber"/>
        <w:spacing w:line="240" w:lineRule="auto"/>
        <w:ind w:left="720"/>
      </w:pPr>
      <w:r/>
      <w:hyperlink r:id="rId12">
        <w:r>
          <w:rPr>
            <w:color w:val="0000EE"/>
            <w:u w:val="single"/>
          </w:rPr>
          <w:t>https://www.wisdoj.gov/PressReleases/Letter-to-x_AI-FINAL.pdf</w:t>
        </w:r>
      </w:hyperlink>
      <w:r>
        <w:t xml:space="preserve"> - On January 23, 2026, 35 state attorneys general sent a letter to xAI expressing deep concern over the creation of non-consensual intimate images by Grok, xAI's AI chatbot. The letter urges xAI to take immediate action to prevent the generation and dissemination of such images and to address the harms resulting from this technology. (</w:t>
      </w:r>
      <w:hyperlink r:id="rId22">
        <w:r>
          <w:rPr>
            <w:color w:val="0000EE"/>
            <w:u w:val="single"/>
          </w:rPr>
          <w:t>wisdoj.gov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AFBVV95cUxQUkVYejVMYkI5SC1wdlAtRkN2Nkt4UjlrSENGSkN1c0RrVGd5bTRTMzVtS1dHdXZfUzY2b1JfWFRIYXdDOEFpTXpQUFhCNzNpNmVCVXdhOW9SVnRjY0JQTzQ2bEhmQl9udEFkcF9iRGJtc3hmX3pNMzRKLVBicDZZWHB3MGNJYWR3VFIweGJaeVpMU2k0aEtNYXFEbHI?oc=5&amp;hl=en-US&amp;gl=US&amp;ceid=US:en" TargetMode="External"/><Relationship Id="rId10" Type="http://schemas.openxmlformats.org/officeDocument/2006/relationships/hyperlink" Target="https://en.wikipedia.org/wiki/Grok_%28chatbot%29" TargetMode="External"/><Relationship Id="rId11" Type="http://schemas.openxmlformats.org/officeDocument/2006/relationships/hyperlink" Target="https://apnews.com/article/59e58fa581e4f53138738e8936b7c59f" TargetMode="External"/><Relationship Id="rId12" Type="http://schemas.openxmlformats.org/officeDocument/2006/relationships/hyperlink" Target="https://www.wisdoj.gov/PressReleases/Letter-to-x_AI-FINAL.pdf" TargetMode="External"/><Relationship Id="rId13" Type="http://schemas.openxmlformats.org/officeDocument/2006/relationships/hyperlink" Target="https://www.wisdoj.gov/PressReleases/1.23.2026-Letter-to-x_AI.pdf" TargetMode="External"/><Relationship Id="rId14" Type="http://schemas.openxmlformats.org/officeDocument/2006/relationships/hyperlink" Target="https://www.lemonde.fr/en/france/article/2026/03/20/french-prosecutors-flag-possible-manipulation-of-x-stock-prices-by-musk-to-us-authorities_6751654_7.html" TargetMode="External"/><Relationship Id="rId15" Type="http://schemas.openxmlformats.org/officeDocument/2006/relationships/hyperlink" Target="https://en.wikipedia.org/wiki/Grok_sexual_deepfake_scandal" TargetMode="External"/><Relationship Id="rId16" Type="http://schemas.openxmlformats.org/officeDocument/2006/relationships/hyperlink" Target="https://www.noahwire.com" TargetMode="External"/><Relationship Id="rId17" Type="http://schemas.openxmlformats.org/officeDocument/2006/relationships/hyperlink" Target="https://apnews.com/article/59e58fa581e4f53138738e8936b7c59f?utm_source=openai" TargetMode="External"/><Relationship Id="rId18" Type="http://schemas.openxmlformats.org/officeDocument/2006/relationships/hyperlink" Target="https://www.wisdoj.gov/PressReleases/1.23.2026-Letter-to-x_AI.pdf?utm_source=openai" TargetMode="External"/><Relationship Id="rId19" Type="http://schemas.openxmlformats.org/officeDocument/2006/relationships/hyperlink" Target="https://www.lemonde.fr/en/france/article/2026/03/20/french-prosecutors-flag-possible-manipulation-of-x-stock-prices-by-musk-to-us-authorities_6751654_7.html?utm_source=openai" TargetMode="External"/><Relationship Id="rId20" Type="http://schemas.openxmlformats.org/officeDocument/2006/relationships/hyperlink" Target="https://en.wikipedia.org/wiki/Grok_%28chatbot%29?utm_source=openai" TargetMode="External"/><Relationship Id="rId21" Type="http://schemas.openxmlformats.org/officeDocument/2006/relationships/hyperlink" Target="https://en.wikipedia.org/wiki/Grok_sexual_deepfake_scandal?utm_source=openai" TargetMode="External"/><Relationship Id="rId22" Type="http://schemas.openxmlformats.org/officeDocument/2006/relationships/hyperlink" Target="https://www.wisdoj.gov/PressReleases/Letter-to-x_AI-FINAL.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