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disrupts publishing industry with new efficiencies and ethical challenges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Publishers are confronting a seismic shift as artificial intelligence remakes how books are conceived, produced and sold. According to Forbes, AI is speeding routine workflows, informing editorial choices with data and enabling formats such as audiobooks and automated translation that make titles easier to scale across markets. Industry commentators argue the technology is no longer optional for houses that want to stay competitive. (Forbes, CapTechU)</w:t>
      </w:r>
      <w:r/>
    </w:p>
    <w:p>
      <w:r/>
      <w:r>
        <w:t>Beyond faster copy‑editing and layout, AI is changing the division of labour inside publishing. Members of the Forbes Technology Council note tools that assist research, automate fact‑finding and offer structural edits free up staff time for strategy and creative oversight, while also reshaping author–editor collaboration. Many operators now treat machine systems as part of the production team rather than one‑off utilities. (Forbes Technology Council, Forbes)</w:t>
      </w:r>
      <w:r/>
    </w:p>
    <w:p>
      <w:r/>
      <w:r>
        <w:t>That promise of efficiency carries trade‑offs. Analysts at CapTechU and specialised trade outlets warn that reliance on automated generation risks flattening distinct authorial voices and producing high volumes of shallow, formulaic work. PublishingMeta highlights implementation headaches too: integrating bespoke models, retaining editorial control and protecting intellectual property add cost and complexity, and can erode long‑standing creative practices if mishandled. (CapTechU, PublishingMeta)</w:t>
      </w:r>
      <w:r/>
    </w:p>
    <w:p>
      <w:r/>
      <w:r>
        <w:t>Commercially, AI’s appeal is clear. Machine learning can identify audience segments, optimise marketing spend and predict cultural momentum, enabling houses to target promotions with greater precision. But Forbes and industry commentators stress the need for human judgement to interpret algorithmic signals, and to preserve investment in original voice and long‑form thinking that algorithms do not replicate. (Forbes, Forbes Technology Council)</w:t>
      </w:r>
      <w:r/>
    </w:p>
    <w:p>
      <w:r/>
      <w:r>
        <w:t>The rise of machine‑produced content also raises urgent ethical and market‑integrity questions. Investigations into AI‑generated music and reporting on proliferating synthetic books on retail platforms show how hard it is to police authorship and royalties at scale. Observers caution that unless publishers and platforms agree transparency standards and detection methods, consumer trust and creators’ livelihoods may be damaged. (Le Monde, Axios)</w:t>
      </w:r>
      <w:r/>
    </w:p>
    <w:p>
      <w:r/>
      <w:r>
        <w:t>Data bias, copyright ambiguity and privacy concerns present further hurdles. Security experts and publishing analysts note AI models trained on patchy or unrepresentative corpora can reproduce social biases, while ownership of outputs remains legally unsettled. Trade recommendations therefore emphasise governance: explicit disclosure of AI use, contractual clarity with creators and staff training so editorial teams can deploy tools responsibly. (PublishingMeta, CapTechU)</w:t>
      </w:r>
      <w:r/>
    </w:p>
    <w:p>
      <w:r/>
      <w:r>
        <w:t>For most in the field the practical path lies between exuberant adoption and outright rejection. Industry forecasters call for a hybrid model in which automation handles repetitive tasks, human editors steward originality and new regulation and professional standards guard fairness and transparency. That balanced approach, advocates say, offers a way to harness AI’s efficiencies without surrendering the creative and ethical foundations of publishing. (Forbes, PublishingMeta, Forbes Technology Council)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3">
        <w:r>
          <w:rPr>
            <w:color w:val="0000EE"/>
            <w:u w:val="single"/>
          </w:rPr>
          <w:t>[5]</w:t>
        </w:r>
      </w:hyperlink>
      <w:r>
        <w:t xml:space="preserve">, </w:t>
      </w:r>
      <w:hyperlink r:id="rId11">
        <w:r>
          <w:rPr>
            <w:color w:val="0000EE"/>
            <w:u w:val="single"/>
          </w:rPr>
          <w:t>[4]</w:t>
        </w:r>
      </w:hyperlink>
      <w:r>
        <w:t xml:space="preserve">- Paragraph 7: </w:t>
      </w:r>
      <w:hyperlink r:id="rId10">
        <w:r>
          <w:rPr>
            <w:color w:val="0000EE"/>
            <w:u w:val="single"/>
          </w:rPr>
          <w:t>[2]</w:t>
        </w:r>
      </w:hyperlink>
      <w:r>
        <w:t xml:space="preserve">, </w:t>
      </w:r>
      <w:hyperlink r:id="rId13">
        <w:r>
          <w:rPr>
            <w:color w:val="0000EE"/>
            <w:u w:val="single"/>
          </w:rPr>
          <w:t>[5]</w:t>
        </w:r>
      </w:hyperlink>
      <w:r>
        <w:t xml:space="preserve">, </w:t>
      </w:r>
      <w:hyperlink r:id="rId12">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https://news.laodong.vn/lao-dong-cuoi-tuan/nganh-xuat-ban-va-nhung-thach-thuc-giua-ky-nguyen-ai-1678667.ldo</w:t>
        </w:r>
      </w:hyperlink>
      <w:r>
        <w:t xml:space="preserve"> - Please view link - unable to able to access data</w:t>
      </w:r>
      <w:r/>
    </w:p>
    <w:p>
      <w:pPr>
        <w:pStyle w:val="ListNumber"/>
        <w:spacing w:line="240" w:lineRule="auto"/>
        <w:ind w:left="720"/>
      </w:pPr>
      <w:r/>
      <w:hyperlink r:id="rId10">
        <w:r>
          <w:rPr>
            <w:color w:val="0000EE"/>
            <w:u w:val="single"/>
          </w:rPr>
          <w:t>https://www.forbes.com/sites/forbesbooksauthors/2025/01/27/ai-in-publishing-a-2025-industry-forecast/</w:t>
        </w:r>
      </w:hyperlink>
      <w:r>
        <w:t xml:space="preserve"> - This article discusses the transformative impact of artificial intelligence (AI) on the publishing industry, highlighting how AI is revolutionising content creation, distribution, and consumption. It explores the integration of AI in streamlining processes, enhancing author collaboration, and predicting cultural shifts. The piece also addresses the challenges posed by AI, including concerns about the preservation of human voice, the risk of homogenisation of content, and ethical considerations such as bias and transparency. The author emphasises the need for a balanced approach, combining technology with human expertise to navigate the evolving landscape of publishing.</w:t>
      </w:r>
      <w:r/>
    </w:p>
    <w:p>
      <w:pPr>
        <w:pStyle w:val="ListNumber"/>
        <w:spacing w:line="240" w:lineRule="auto"/>
        <w:ind w:left="720"/>
      </w:pPr>
      <w:r/>
      <w:hyperlink r:id="rId12">
        <w:r>
          <w:rPr>
            <w:color w:val="0000EE"/>
            <w:u w:val="single"/>
          </w:rPr>
          <w:t>https://www.forbes.com/councils/forbestechcouncil/2023/07/06/seven-ways-ai-will-impact-authors-and-the-publishing-industry/</w:t>
        </w:r>
      </w:hyperlink>
      <w:r>
        <w:t xml:space="preserve"> - This article presents insights from members of the Forbes Technology Council on the various ways artificial intelligence (AI) is set to impact authors and the publishing industry. It covers topics such as assisted research, AI-powered editing, the increased need for real thought leadership, streamlined content creation, automated text analysis, and the emphasis on having a unique voice. The piece also discusses the potential risks of overdependence on AI tools and the importance of maintaining originality and creativity in the face of technological advancements.</w:t>
      </w:r>
      <w:r/>
    </w:p>
    <w:p>
      <w:pPr>
        <w:pStyle w:val="ListNumber"/>
        <w:spacing w:line="240" w:lineRule="auto"/>
        <w:ind w:left="720"/>
      </w:pPr>
      <w:r/>
      <w:hyperlink r:id="rId11">
        <w:r>
          <w:rPr>
            <w:color w:val="0000EE"/>
            <w:u w:val="single"/>
          </w:rPr>
          <w:t>https://www.captechu.edu/blog/impact-of-ai-publishing-industry</w:t>
        </w:r>
      </w:hyperlink>
      <w:r>
        <w:t xml:space="preserve"> - This article examines the impact of artificial intelligence (AI) on the publishing industry, highlighting both the opportunities and challenges presented by this transformative technology. It discusses how AI tools can enhance creativity, streamline workflows, and connect with audiences, while also raising concerns about artistic integrity, ethical dilemmas, and potential risks to diversity in creative expression. The piece emphasises the need for the industry to adopt thoughtful strategies and safeguards to uphold core values such as creativity, equity, and trust in the age of AI.</w:t>
      </w:r>
      <w:r/>
    </w:p>
    <w:p>
      <w:pPr>
        <w:pStyle w:val="ListNumber"/>
        <w:spacing w:line="240" w:lineRule="auto"/>
        <w:ind w:left="720"/>
      </w:pPr>
      <w:r/>
      <w:hyperlink r:id="rId13">
        <w:r>
          <w:rPr>
            <w:color w:val="0000EE"/>
            <w:u w:val="single"/>
          </w:rPr>
          <w:t>https://publishingmeta.com/2025/06/28/ai-integration-challenges-in-the-publishing-industry/</w:t>
        </w:r>
      </w:hyperlink>
      <w:r>
        <w:t xml:space="preserve"> - This article explores the challenges associated with integrating artificial intelligence (AI) into the publishing industry. It discusses the complexities of AI adoption, including the potential for overdependence on AI tools, the impact on human labour, and the risks to creative control and intellectual property. The piece also addresses concerns about data security and privacy, highlighting the need for publishers to carefully consider the implications of AI integration and to develop strategies that balance efficiency gains with the preservation of human expertise and creativity.</w:t>
      </w:r>
      <w:r/>
    </w:p>
    <w:p>
      <w:pPr>
        <w:pStyle w:val="ListNumber"/>
        <w:spacing w:line="240" w:lineRule="auto"/>
        <w:ind w:left="720"/>
      </w:pPr>
      <w:r/>
      <w:hyperlink r:id="rId14">
        <w:r>
          <w:rPr>
            <w:color w:val="0000EE"/>
            <w:u w:val="single"/>
          </w:rPr>
          <w:t>https://www.lemonde.fr/en/culture/article/2026/03/29/ai-generated-music-has-the-industry-at-a-loss_6751920_30.html</w:t>
        </w:r>
      </w:hyperlink>
      <w:r>
        <w:t xml:space="preserve"> - This article examines the growing influence of AI-generated music on the music industry, highlighting the challenges it poses in terms of content authenticity, copyright issues, and the integrity of royalty systems. It discusses the proliferation of AI-generated tracks on streaming platforms and the difficulties in detecting such content, raising concerns about fraud and the potential for undermining the value of human-created music. The piece underscores the need for the industry to develop clear regulations and detection methods to address the impact of AI on music creation and distribution.</w:t>
      </w:r>
      <w:r/>
    </w:p>
    <w:p>
      <w:pPr>
        <w:pStyle w:val="ListNumber"/>
        <w:spacing w:line="240" w:lineRule="auto"/>
        <w:ind w:left="720"/>
      </w:pPr>
      <w:r/>
      <w:hyperlink r:id="rId15">
        <w:r>
          <w:rPr>
            <w:color w:val="0000EE"/>
            <w:u w:val="single"/>
          </w:rPr>
          <w:t>https://www.axios.com/2023/08/16/ai-book-publishing-fake-amazon</w:t>
        </w:r>
      </w:hyperlink>
      <w:r>
        <w:t xml:space="preserve"> - This article highlights the increasing presence of AI-generated books in online bookstores like Amazon, focusing on the challenges they present in terms of content quality, authorship authenticity, and market integrity. It discusses instances of AI-generated books falsely attributed to real authors and the broader implications for the publishing industry, including concerns about the devaluation of human authorship and the potential for market saturation with low-quality content. The piece calls for greater transparency and regulation to address the rise of AI-generated content in the book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laodong.vn/lao-dong-cuoi-tuan/nganh-xuat-ban-va-nhung-thach-thuc-giua-ky-nguyen-ai-1678667.ldo" TargetMode="External"/><Relationship Id="rId10" Type="http://schemas.openxmlformats.org/officeDocument/2006/relationships/hyperlink" Target="https://www.forbes.com/sites/forbesbooksauthors/2025/01/27/ai-in-publishing-a-2025-industry-forecast/" TargetMode="External"/><Relationship Id="rId11" Type="http://schemas.openxmlformats.org/officeDocument/2006/relationships/hyperlink" Target="https://www.captechu.edu/blog/impact-of-ai-publishing-industry" TargetMode="External"/><Relationship Id="rId12" Type="http://schemas.openxmlformats.org/officeDocument/2006/relationships/hyperlink" Target="https://www.forbes.com/councils/forbestechcouncil/2023/07/06/seven-ways-ai-will-impact-authors-and-the-publishing-industry/" TargetMode="External"/><Relationship Id="rId13" Type="http://schemas.openxmlformats.org/officeDocument/2006/relationships/hyperlink" Target="https://publishingmeta.com/2025/06/28/ai-integration-challenges-in-the-publishing-industry/" TargetMode="External"/><Relationship Id="rId14" Type="http://schemas.openxmlformats.org/officeDocument/2006/relationships/hyperlink" Target="https://www.lemonde.fr/en/culture/article/2026/03/29/ai-generated-music-has-the-industry-at-a-loss_6751920_30.html" TargetMode="External"/><Relationship Id="rId15" Type="http://schemas.openxmlformats.org/officeDocument/2006/relationships/hyperlink" Target="https://www.axios.com/2023/08/16/ai-book-publishing-fake-amaz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