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voice synthesis in Japan prompts calls for stronger legal safeguards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is reshaping how Japanese performances travel across the globe by allowing a single spoken line to be rendered in many languages while retaining the original performer’s vocal character. Industry groups and technology firms are racing to turn that capability into commercial opportunity while erecting technical and institutional safeguards to curb misuse.</w:t>
      </w:r>
      <w:r/>
    </w:p>
    <w:p>
      <w:r/>
      <w:r>
        <w:t>A Tokyo association formed to address dubbing and voice protection demonstrated systems that can take a short Japanese utterance and produce versions in multiple languages that preserve timbre and inflection, a capability enabled by recent advances in speech synthesis. According to reporting on the initiative, the tools include embedded digital markers designed to trace where and how a voice file is used, creating a technical path for provenance and enforcement.</w:t>
      </w:r>
      <w:r/>
    </w:p>
    <w:p>
      <w:r/>
      <w:r>
        <w:t>Corporate and union-led projects are seeking to operationalise those protections. A collaborative platform announced by major trading houses and performers’ organisations aims to serve as an authorised repository for actors’ voice data, requiring companies to obtain consent and pay fees for commercial uses. Backers say the database is intended to support international distribution of Japanese anime and other content while giving performers a clearer route to compensation.</w:t>
      </w:r>
      <w:r/>
    </w:p>
    <w:p>
      <w:r/>
      <w:r>
        <w:t>The push responds to legal and economic gaps. Observers warn that existing Japanese copyright law does not recognise a voice per se as a protected work, enabling AI systems to be trained on public recordings and to generate similar-sounding voices with little legal friction. That reality, coupled with the prevalence of freelance contracts and modest average incomes among many performers, has heightened industry concern about lost revenue and unauthorised exploitation.</w:t>
      </w:r>
      <w:r/>
    </w:p>
    <w:p>
      <w:r/>
      <w:r>
        <w:t>Technology providers have begun offering identity and consent mechanisms for professional voices. One company cited its programme with Japanese partners that issues authenticated voice IDs so actors can explicitly mark their voices as authorised for AI cloning, a measure intended to curb fraudulent or unconsented reproductions and to promote responsible use of synthesis tools.</w:t>
      </w:r>
      <w:r/>
    </w:p>
    <w:p>
      <w:r/>
      <w:r>
        <w:t>Proponents emphasise that the same technologies expanding markets can also create socially beneficial applications beyond entertainment, from personalised in‑car guidance to audio tailored for older people with specific comprehension needs. At the same time, commentators and industry representatives stress that technical measures alone are unlikely to be sufficient to prevent harm without parallel legal reforms and active enforcement.</w:t>
      </w:r>
      <w:r/>
    </w:p>
    <w:p>
      <w:r/>
      <w:r>
        <w:t>Voices are increasingly being treated as commercial assets that require layered protections: technical watermarking and ID systems, contractual frameworks for consent and payment, and, advocates say, statutory updates to clarify rights and remedies. The combined approach, industry figures contend, offers the best prospect of preserving performers’ creative value while allowing multilingual and AI‑enabled uses to flourish under clearer rules.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Paragraph 2: </w:t>
      </w:r>
      <w:hyperlink r:id="rId10">
        <w:r>
          <w:rPr>
            <w:color w:val="0000EE"/>
            <w:u w:val="single"/>
          </w:rPr>
          <w:t>[6]</w:t>
        </w:r>
      </w:hyperlink>
      <w:r>
        <w:t xml:space="preserve">- Paragraph 3: </w:t>
      </w:r>
      <w:hyperlink r:id="rId11">
        <w:r>
          <w:rPr>
            <w:color w:val="0000EE"/>
            <w:u w:val="single"/>
          </w:rPr>
          <w:t>[2]</w:t>
        </w:r>
      </w:hyperlink>
      <w:r>
        <w:t xml:space="preserve">- Paragraph 4: </w:t>
      </w:r>
      <w:hyperlink r:id="rId10">
        <w:r>
          <w:rPr>
            <w:color w:val="0000EE"/>
            <w:u w:val="single"/>
          </w:rPr>
          <w:t>[6]</w:t>
        </w:r>
      </w:hyperlink>
      <w:r>
        <w:t xml:space="preserve">- Paragraph 5: </w:t>
      </w:r>
      <w:hyperlink r:id="rId12">
        <w:r>
          <w:rPr>
            <w:color w:val="0000EE"/>
            <w:u w:val="single"/>
          </w:rPr>
          <w:t>[3]</w:t>
        </w:r>
      </w:hyperlink>
      <w:r>
        <w:t xml:space="preserve">, </w:t>
      </w:r>
      <w:hyperlink r:id="rId13">
        <w:r>
          <w:rPr>
            <w:color w:val="0000EE"/>
            <w:u w:val="single"/>
          </w:rPr>
          <w:t>[7]</w:t>
        </w:r>
      </w:hyperlink>
      <w:r>
        <w:t xml:space="preserve">- Paragraph 6: </w:t>
      </w:r>
      <w:hyperlink r:id="rId14">
        <w:r>
          <w:rPr>
            <w:color w:val="0000EE"/>
            <w:u w:val="single"/>
          </w:rPr>
          <w:t>[5]</w:t>
        </w:r>
      </w:hyperlink>
      <w:r>
        <w:t xml:space="preserve">, </w:t>
      </w:r>
      <w:hyperlink r:id="rId10">
        <w:r>
          <w:rPr>
            <w:color w:val="0000EE"/>
            <w:u w:val="single"/>
          </w:rPr>
          <w:t>[6]</w:t>
        </w:r>
      </w:hyperlink>
      <w:r>
        <w:t xml:space="preserve">- Paragraph 7: </w:t>
      </w:r>
      <w:hyperlink r:id="rId11">
        <w:r>
          <w:rPr>
            <w:color w:val="0000EE"/>
            <w:u w:val="single"/>
          </w:rPr>
          <w:t>[2]</w:t>
        </w:r>
      </w:hyperlink>
      <w:r>
        <w:t xml:space="preserve">, </w:t>
      </w:r>
      <w:hyperlink r:id="rId10">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https://mezha.net/eng/bukvy/ai_transforms_voice_acting/</w:t>
        </w:r>
      </w:hyperlink>
      <w:r>
        <w:t xml:space="preserve"> - Please view link - unable to able to access data</w:t>
      </w:r>
      <w:r/>
    </w:p>
    <w:p>
      <w:pPr>
        <w:pStyle w:val="ListNumber"/>
        <w:spacing w:line="240" w:lineRule="auto"/>
        <w:ind w:left="720"/>
      </w:pPr>
      <w:r/>
      <w:hyperlink r:id="rId11">
        <w:r>
          <w:rPr>
            <w:color w:val="0000EE"/>
            <w:u w:val="single"/>
          </w:rPr>
          <w:t>https://www.ctc-g.co.jp/en/company/release/20251114-02002.html</w:t>
        </w:r>
      </w:hyperlink>
      <w:r>
        <w:t xml:space="preserve"> - In November 2025, ITOCHU Corporation, the Japan Actors Union, and ITOCHU Techno-Solutions Corporation announced the launch of J-VOX-PRO, an official voice database aimed at securely storing and managing performers' voices. This initiative seeks to prevent unauthorized use and support the global expansion of Japanese voice actors' work. The platform is designed for corporate use, with companies required to pay fees and obtain consent from performers for voice data usage. The collaboration aims to establish a sustainable operational structure through public-private-industry cooperation.</w:t>
      </w:r>
      <w:r/>
    </w:p>
    <w:p>
      <w:pPr>
        <w:pStyle w:val="ListNumber"/>
        <w:spacing w:line="240" w:lineRule="auto"/>
        <w:ind w:left="720"/>
      </w:pPr>
      <w:r/>
      <w:hyperlink r:id="rId12">
        <w:r>
          <w:rPr>
            <w:color w:val="0000EE"/>
            <w:u w:val="single"/>
          </w:rPr>
          <w:t>https://elevenlabs.io/blog/ailas/</w:t>
        </w:r>
      </w:hyperlink>
      <w:r>
        <w:t xml:space="preserve"> - In September 2025, ElevenLabs partnered with AILAS, a Japanese non-profit organization, to introduce a voice ID system that allows voice actors to mark their voices as authorized for AI use. This system aims to protect actors from AI misuse by providing authenticated IDs for professional voices, ensuring that voice clones are created with the original voice owner's knowledge and consent. The initiative is the first of its kind on a large scale, promoting responsible adoption of AI speech technologies and reducing misuse.</w:t>
      </w:r>
      <w:r/>
    </w:p>
    <w:p>
      <w:pPr>
        <w:pStyle w:val="ListNumber"/>
        <w:spacing w:line="240" w:lineRule="auto"/>
        <w:ind w:left="720"/>
      </w:pPr>
      <w:r/>
      <w:hyperlink r:id="rId16">
        <w:r>
          <w:rPr>
            <w:color w:val="0000EE"/>
            <w:u w:val="single"/>
          </w:rPr>
          <w:t>https://elevenlabs.io/blog/will-ai-replace-voice-actors/</w:t>
        </w:r>
      </w:hyperlink>
      <w:r>
        <w:t xml:space="preserve"> - This article explores the impact of AI on the voice acting industry, addressing concerns about AI potentially replacing human voice actors. It discusses how AI is being used in voice acting, the current state of AI voices, and the future of voiceover technology. The article emphasizes that while AI can assist in voice-related tasks, it cannot replicate the creativity, emotions, nuances, and spontaneity that human voice actors bring to their performances, suggesting that AI is a tool to augment, not replace, human talent.</w:t>
      </w:r>
      <w:r/>
    </w:p>
    <w:p>
      <w:pPr>
        <w:pStyle w:val="ListNumber"/>
        <w:spacing w:line="240" w:lineRule="auto"/>
        <w:ind w:left="720"/>
      </w:pPr>
      <w:r/>
      <w:hyperlink r:id="rId14">
        <w:r>
          <w:rPr>
            <w:color w:val="0000EE"/>
            <w:u w:val="single"/>
          </w:rPr>
          <w:t>https://elevenlabs.io/blog/automate-voice-acting-work</w:t>
        </w:r>
      </w:hyperlink>
      <w:r>
        <w:t xml:space="preserve"> - This article discusses how voice actors can leverage AI to automate aspects of their work, such as preparing for auditions and creating demo reels. It highlights the benefits of using AI tools like ElevenLabs for voice cloning and speech synthesis, allowing actors to practice different emotions, work on new voices, and generate audio clips from text in their cloned voice. The article also addresses how AI can assist casting directors, writers, and producers in pinpointing the exact kind of character voice needed for projects.</w:t>
      </w:r>
      <w:r/>
    </w:p>
    <w:p>
      <w:pPr>
        <w:pStyle w:val="ListNumber"/>
        <w:spacing w:line="240" w:lineRule="auto"/>
        <w:ind w:left="720"/>
      </w:pPr>
      <w:r/>
      <w:hyperlink r:id="rId10">
        <w:r>
          <w:rPr>
            <w:color w:val="0000EE"/>
            <w:u w:val="single"/>
          </w:rPr>
          <w:t>https://kotopat.com/en/the-current-landscape-of-unauthorized-ai-voice-generation-and-multilingual-voice-technology-two-turning-points-of-defense-and-expansion-signaled-by-the-lau/</w:t>
        </w:r>
      </w:hyperlink>
      <w:r>
        <w:t xml:space="preserve"> - This article examines the challenges posed by unauthorized AI-generated voices and the efforts to protect voice actors in Japan. It discusses the establishment of the Voice Identity &amp; Digital Audio Association (VIDA) in collaboration with ElevenLabs, aiming to safeguard the rights of voice actors and performers while expanding multilingual voice opportunities. The article highlights the risks associated with deepfakes and the need for legal frameworks to prevent unauthorized use of voices, emphasizing the importance of treating voices as protected assets.</w:t>
      </w:r>
      <w:r/>
    </w:p>
    <w:p>
      <w:pPr>
        <w:pStyle w:val="ListNumber"/>
        <w:spacing w:line="240" w:lineRule="auto"/>
        <w:ind w:left="720"/>
      </w:pPr>
      <w:r/>
      <w:hyperlink r:id="rId13">
        <w:r>
          <w:rPr>
            <w:color w:val="0000EE"/>
            <w:u w:val="single"/>
          </w:rPr>
          <w:t>https://www.world-today-news.com/elevenlabs-ailas-ai-voice-id-for-actor-protection/</w:t>
        </w:r>
      </w:hyperlink>
      <w:r>
        <w:t xml:space="preserve"> - In September 2025, ElevenLabs partnered with AILAS, a Japanese non-profit organization, to introduce a voice ID system that allows voice actors to mark their voices as authorized for AI use. This system aims to protect actors from AI misuse by providing authenticated IDs for professional voices, ensuring that voice clones are created with the original voice owner's knowledge and consent. The initiative is the first of its kind on a large scale, promoting responsible adoption of AI speech technologies and reducing misuse.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zha.net/eng/bukvy/ai_transforms_voice_acting/" TargetMode="External"/><Relationship Id="rId10" Type="http://schemas.openxmlformats.org/officeDocument/2006/relationships/hyperlink" Target="https://kotopat.com/en/the-current-landscape-of-unauthorized-ai-voice-generation-and-multilingual-voice-technology-two-turning-points-of-defense-and-expansion-signaled-by-the-lau/" TargetMode="External"/><Relationship Id="rId11" Type="http://schemas.openxmlformats.org/officeDocument/2006/relationships/hyperlink" Target="https://www.ctc-g.co.jp/en/company/release/20251114-02002.html" TargetMode="External"/><Relationship Id="rId12" Type="http://schemas.openxmlformats.org/officeDocument/2006/relationships/hyperlink" Target="https://elevenlabs.io/blog/ailas/" TargetMode="External"/><Relationship Id="rId13" Type="http://schemas.openxmlformats.org/officeDocument/2006/relationships/hyperlink" Target="https://www.world-today-news.com/elevenlabs-ailas-ai-voice-id-for-actor-protection/" TargetMode="External"/><Relationship Id="rId14" Type="http://schemas.openxmlformats.org/officeDocument/2006/relationships/hyperlink" Target="https://elevenlabs.io/blog/automate-voice-acting-work" TargetMode="External"/><Relationship Id="rId15" Type="http://schemas.openxmlformats.org/officeDocument/2006/relationships/hyperlink" Target="https://www.noahwire.com" TargetMode="External"/><Relationship Id="rId16" Type="http://schemas.openxmlformats.org/officeDocument/2006/relationships/hyperlink" Target="https://elevenlabs.io/blog/will-ai-replace-voice-ac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