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Ghanaian actress warns of growing threat from AI-generated identity scams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Model and actress Savannah Adwoa Mensah says she first realised how vulnerable her online identity had become when she spotted a flawless, unfamiliar image of herself used to sell a herbal skincare product on Facebook. She publicly warned followers: "If you see an ad of me promoting this product, it’s not me. It’s an AI-generated image used without my consent." According to local reporting, her experience is far from isolated as synthetic likenesses proliferate across Ghanaian social media. </w:t>
      </w:r>
      <w:r/>
    </w:p>
    <w:p>
      <w:r/>
      <w:r>
        <w:t xml:space="preserve">The misuse stretches beyond images. Journalists and broadcasters report cloned voices and fabricated endorsements being deployed to market dubious medical remedies and commercial products, sometimes without any identifiable company behind them. Industry analysts and international reporting have linked such scams to organised fraud rings that exploit generative technology to scale deception rapidly. </w:t>
      </w:r>
      <w:r/>
    </w:p>
    <w:p>
      <w:r/>
      <w:r>
        <w:t xml:space="preserve">High-profile incidents elsewhere in the region underline how quickly false material can spread. Broadcasters in South Africa were impersonated in realistic videos that promoted investment scams and drew hundreds of thousands of views before platforms intervened, demonstrating the speed and reach of synthetic media when coupled with social networks. </w:t>
      </w:r>
      <w:r/>
    </w:p>
    <w:p>
      <w:r/>
      <w:r>
        <w:t xml:space="preserve">Data firms and verification specialists have sounded the alarm about a sharp uptick in deepfake-enabled fraud. A recent industry analysis found a multi-fold rise in cases linked to synthetic identities in late 2024, warning that these techniques have moved from niche experiments to tools that cause measurable financial and reputational harm. </w:t>
      </w:r>
      <w:r/>
    </w:p>
    <w:p>
      <w:r/>
      <w:r>
        <w:t xml:space="preserve">Ghana’s existing laws offer routes for redress but have yet to be tested thoroughly against the novel mechanics of AI impersonation. Legal practitioners note that unauthorised use of a person’s image or voice may engage data-protection provisions and constitutional privacy guarantees, but they caution that courts have limited precedent for assigning liability in cases where synthetic media are generated and distributed by opaque actors. </w:t>
      </w:r>
      <w:r/>
    </w:p>
    <w:p>
      <w:r/>
      <w:r>
        <w:t xml:space="preserve">Enforcement faces practical hurdles. Investigators and prosecutors contend with scant forensic capacity to trace the provenance of synthetic content, challenges in preserving admissible digital evidence and jurisdictional obstacles when campaigns originate overseas. Observers say those gaps make quick takedowns and prosecutions difficult, even when the harms are clear. </w:t>
      </w:r>
      <w:r/>
    </w:p>
    <w:p>
      <w:r/>
      <w:r>
        <w:t xml:space="preserve">Alongside legal responses, media literacy advocates emphasise prevention. Trainers and communications scholars have urged the public to develop verification habits ahead of elections and other high-stakes moments, offering practical checks to distinguish manipulated media and reduce the likelihood of viral amplification. </w:t>
      </w:r>
      <w:r/>
    </w:p>
    <w:p>
      <w:r/>
      <w:r>
        <w:t xml:space="preserve">Security analysts warn the political implications are acute: AI-crafted audio or video can be tailored to sway voters, smear opponents or trigger financial consquences, particularly around election cycles. Commentators advise a mix of platform responsibility, stronger verification systems and public awareness campaigns to shore up trust in digital information flows. </w:t>
      </w:r>
      <w:r/>
    </w:p>
    <w:p>
      <w:r/>
      <w:r>
        <w:t xml:space="preserve">For those targeted, the consequences are immediate and personal. Senior journalist Maame Esi Nyamekye Thompson responded online to a counterfeit diabetes advert bearing her likeness: "This is still ongoing. I never did this advert lol." Her reaction captures the indignity and confusion victims face as they try to disentangle their reputations from synthetic falsehoods while regulators, platforms and civil society scramble to catch up.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0">
        <w:r>
          <w:rPr>
            <w:color w:val="0000EE"/>
            <w:u w:val="single"/>
          </w:rPr>
          <w:t>[7]</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0">
        <w:r>
          <w:rPr>
            <w:color w:val="0000EE"/>
            <w:u w:val="single"/>
          </w:rPr>
          <w:t>[7]</w:t>
        </w:r>
      </w:hyperlink>
      <w:r>
        <w:t xml:space="preserve">- Paragraph 4: </w:t>
      </w:r>
      <w:hyperlink r:id="rId12">
        <w:r>
          <w:rPr>
            <w:color w:val="0000EE"/>
            <w:u w:val="single"/>
          </w:rPr>
          <w:t>[5]</w:t>
        </w:r>
      </w:hyperlink>
      <w:r>
        <w:t xml:space="preserve">, </w:t>
      </w:r>
      <w:hyperlink r:id="rId10">
        <w:r>
          <w:rPr>
            <w:color w:val="0000EE"/>
            <w:u w:val="single"/>
          </w:rPr>
          <w:t>[7]</w:t>
        </w:r>
      </w:hyperlink>
      <w:r>
        <w:t xml:space="preserve">- Paragraph 5: </w:t>
      </w:r>
      <w:hyperlink r:id="rId13">
        <w:r>
          <w:rPr>
            <w:color w:val="0000EE"/>
            <w:u w:val="single"/>
          </w:rPr>
          <w:t>[4]</w:t>
        </w:r>
      </w:hyperlink>
      <w:r>
        <w:t xml:space="preserve">, </w:t>
      </w:r>
      <w:hyperlink r:id="rId14">
        <w:r>
          <w:rPr>
            <w:color w:val="0000EE"/>
            <w:u w:val="single"/>
          </w:rPr>
          <w:t>[6]</w:t>
        </w:r>
      </w:hyperlink>
      <w:r>
        <w:t xml:space="preserve">- Paragraph 6: </w:t>
      </w:r>
      <w:hyperlink r:id="rId14">
        <w:r>
          <w:rPr>
            <w:color w:val="0000EE"/>
            <w:u w:val="single"/>
          </w:rPr>
          <w:t>[6]</w:t>
        </w:r>
      </w:hyperlink>
      <w:r>
        <w:t xml:space="preserve">, </w:t>
      </w:r>
      <w:hyperlink r:id="rId10">
        <w:r>
          <w:rPr>
            <w:color w:val="0000EE"/>
            <w:u w:val="single"/>
          </w:rPr>
          <w:t>[7]</w:t>
        </w:r>
      </w:hyperlink>
      <w:r>
        <w:t xml:space="preserve">- Paragraph 7: </w:t>
      </w:r>
      <w:hyperlink r:id="rId15">
        <w:r>
          <w:rPr>
            <w:color w:val="0000EE"/>
            <w:u w:val="single"/>
          </w:rPr>
          <w:t>[3]</w:t>
        </w:r>
      </w:hyperlink>
      <w:r>
        <w:t xml:space="preserve">, </w:t>
      </w:r>
      <w:hyperlink r:id="rId14">
        <w:r>
          <w:rPr>
            <w:color w:val="0000EE"/>
            <w:u w:val="single"/>
          </w:rPr>
          <w:t>[6]</w:t>
        </w:r>
      </w:hyperlink>
      <w:r>
        <w:t xml:space="preserve">- Paragraph 8: </w:t>
      </w:r>
      <w:hyperlink r:id="rId11">
        <w:r>
          <w:rPr>
            <w:color w:val="0000EE"/>
            <w:u w:val="single"/>
          </w:rPr>
          <w:t>[2]</w:t>
        </w:r>
      </w:hyperlink>
      <w:r>
        <w:t xml:space="preserve">, </w:t>
      </w:r>
      <w:hyperlink r:id="rId15">
        <w:r>
          <w:rPr>
            <w:color w:val="0000EE"/>
            <w:u w:val="single"/>
          </w:rPr>
          <w:t>[3]</w:t>
        </w:r>
      </w:hyperlink>
      <w:r>
        <w:t xml:space="preserve">- Paragraph 9: </w:t>
      </w:r>
      <w:hyperlink r:id="rId10">
        <w:r>
          <w:rPr>
            <w:color w:val="0000EE"/>
            <w:u w:val="single"/>
          </w:rPr>
          <w:t>[7]</w:t>
        </w:r>
      </w:hyperlink>
      <w:r>
        <w:t xml:space="preserve">,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https://cedirates.com/news/i-never-did-this-advert-ai-clones-hijack-ghanaian-identities-for-profit/</w:t>
        </w:r>
      </w:hyperlink>
      <w:r>
        <w:t xml:space="preserve"> - Please view link - unable to able to access data</w:t>
      </w:r>
      <w:r/>
    </w:p>
    <w:p>
      <w:pPr>
        <w:pStyle w:val="ListNumber"/>
        <w:spacing w:line="240" w:lineRule="auto"/>
        <w:ind w:left="720"/>
      </w:pPr>
      <w:r/>
      <w:hyperlink r:id="rId11">
        <w:r>
          <w:rPr>
            <w:color w:val="0000EE"/>
            <w:u w:val="single"/>
          </w:rPr>
          <w:t>https://www.theghanareport.com/deepfake-and-our-elections/</w:t>
        </w:r>
      </w:hyperlink>
      <w:r>
        <w:t xml:space="preserve"> - This article discusses the threat posed by deepfakes to Ghana's electoral process, highlighting how AI-generated media can mislead voters and distort public perception. It provides examples of manipulated videos circulating on social media, including one involving Vice President Dr. Mahamudu Bawumia, and emphasizes the need for vigilance and verification to maintain electoral integrity.</w:t>
      </w:r>
      <w:r/>
    </w:p>
    <w:p>
      <w:pPr>
        <w:pStyle w:val="ListNumber"/>
        <w:spacing w:line="240" w:lineRule="auto"/>
        <w:ind w:left="720"/>
      </w:pPr>
      <w:r/>
      <w:hyperlink r:id="rId15">
        <w:r>
          <w:rPr>
            <w:color w:val="0000EE"/>
            <w:u w:val="single"/>
          </w:rPr>
          <w:t>https://www.theghanareport.com/how-to-spot-deepfakes-ahead-of-ghanas-2024-election-2/</w:t>
        </w:r>
      </w:hyperlink>
      <w:r>
        <w:t xml:space="preserve"> - This piece offers guidance on identifying deepfakes in the context of Ghana's 2024 general election. It explains how AI-generated content can mimic real individuals to spread misinformation and provides tips for recognizing such content, stressing the importance of verifying information to uphold the integrity of the electoral process.</w:t>
      </w:r>
      <w:r/>
    </w:p>
    <w:p>
      <w:pPr>
        <w:pStyle w:val="ListNumber"/>
        <w:spacing w:line="240" w:lineRule="auto"/>
        <w:ind w:left="720"/>
      </w:pPr>
      <w:r/>
      <w:hyperlink r:id="rId13">
        <w:r>
          <w:rPr>
            <w:color w:val="0000EE"/>
            <w:u w:val="single"/>
          </w:rPr>
          <w:t>https://www.graphic.com.gh/news/general-news/sharing-deepfake-content-online-is-a-criminal-offence-police-warn.html</w:t>
        </w:r>
      </w:hyperlink>
      <w:r>
        <w:t xml:space="preserve"> - The Ghana Police Service has issued a warning against the creation and circulation of deepfake content, stating that offenders risk prosecution under Ghanaian law. The article highlights the dangers of AI-generated media and the legal consequences of sharing such content on social media platforms.</w:t>
      </w:r>
      <w:r/>
    </w:p>
    <w:p>
      <w:pPr>
        <w:pStyle w:val="ListNumber"/>
        <w:spacing w:line="240" w:lineRule="auto"/>
        <w:ind w:left="720"/>
      </w:pPr>
      <w:r/>
      <w:hyperlink r:id="rId12">
        <w:r>
          <w:rPr>
            <w:color w:val="0000EE"/>
            <w:u w:val="single"/>
          </w:rPr>
          <w:t>https://www.cnbc.com/2024/05/28/deepfake-scams-have-looted-millions-experts-warn-it-could-get-worse.html</w:t>
        </w:r>
      </w:hyperlink>
      <w:r>
        <w:t xml:space="preserve"> - This report details how deepfake scams have defrauded companies of millions of dollars, with experts warning that the problem could worsen as generative AI technology evolves. It includes a case where a Hong Kong finance worker was tricked into transferring $25 million to a fraudster using a deepfake of his CFO.</w:t>
      </w:r>
      <w:r/>
    </w:p>
    <w:p>
      <w:pPr>
        <w:pStyle w:val="ListNumber"/>
        <w:spacing w:line="240" w:lineRule="auto"/>
        <w:ind w:left="720"/>
      </w:pPr>
      <w:r/>
      <w:hyperlink r:id="rId14">
        <w:r>
          <w:rPr>
            <w:color w:val="0000EE"/>
            <w:u w:val="single"/>
          </w:rPr>
          <w:t>https://www.theghanareport.com/deepfake-risk/</w:t>
        </w:r>
      </w:hyperlink>
      <w:r>
        <w:t xml:space="preserve"> - This opinion piece explores the risks associated with deepfakes, particularly in the context of Ghana. It discusses how AI-generated content can be used maliciously and the challenges in detecting such media, urging readers to be cautious and critical of information encountered online.</w:t>
      </w:r>
      <w:r/>
    </w:p>
    <w:p>
      <w:pPr>
        <w:pStyle w:val="ListNumber"/>
        <w:spacing w:line="240" w:lineRule="auto"/>
        <w:ind w:left="720"/>
      </w:pPr>
      <w:r/>
      <w:hyperlink r:id="rId10">
        <w:r>
          <w:rPr>
            <w:color w:val="0000EE"/>
            <w:u w:val="single"/>
          </w:rPr>
          <w:t>https://www.theghanareport.com/the-rise-of-deepfakes-a-growing-threat-in-the-digital-age/</w:t>
        </w:r>
      </w:hyperlink>
      <w:r>
        <w:t xml:space="preserve"> - This article examines the rise of deepfakes and their implications in the digital age. It explains how AI and machine learning are used to create realistic audio, video, and images that can make people appear to say or do things they never actually did, highlighting the potential dangers and the need for awareness.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dirates.com/news/i-never-did-this-advert-ai-clones-hijack-ghanaian-identities-for-profit/" TargetMode="External"/><Relationship Id="rId10" Type="http://schemas.openxmlformats.org/officeDocument/2006/relationships/hyperlink" Target="https://www.theghanareport.com/the-rise-of-deepfakes-a-growing-threat-in-the-digital-age/" TargetMode="External"/><Relationship Id="rId11" Type="http://schemas.openxmlformats.org/officeDocument/2006/relationships/hyperlink" Target="https://www.theghanareport.com/deepfake-and-our-elections/" TargetMode="External"/><Relationship Id="rId12" Type="http://schemas.openxmlformats.org/officeDocument/2006/relationships/hyperlink" Target="https://www.cnbc.com/2024/05/28/deepfake-scams-have-looted-millions-experts-warn-it-could-get-worse.html" TargetMode="External"/><Relationship Id="rId13" Type="http://schemas.openxmlformats.org/officeDocument/2006/relationships/hyperlink" Target="https://www.graphic.com.gh/news/general-news/sharing-deepfake-content-online-is-a-criminal-offence-police-warn.html" TargetMode="External"/><Relationship Id="rId14" Type="http://schemas.openxmlformats.org/officeDocument/2006/relationships/hyperlink" Target="https://www.theghanareport.com/deepfake-risk/" TargetMode="External"/><Relationship Id="rId15" Type="http://schemas.openxmlformats.org/officeDocument/2006/relationships/hyperlink" Target="https://www.theghanareport.com/how-to-spot-deepfakes-ahead-of-ghanas-2024-election-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