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growing autonomous abilities prompt legal questions over ownership and responsibility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wave of concern around artificial intelligence is being driven not only by what these systems can create, but by what they can now discover. According to recent reporting, Anthropic’s Mythos model has been held back from public release after testing suggested it could autonomously surface thousands of serious software flaws, including vulnerabilities in major operating systems and browsers that had gone unpatched for years. The company has instead been sharing the model with a limited group of technology and cybersecurity partners while it works on safeguards. That makes the legal question around AI-generated output feel less abstract: as these systems become more capable, the issue of who owns what they produce is moving quickly from theory to commercial reality.</w:t>
      </w:r>
      <w:r/>
    </w:p>
    <w:p>
      <w:r/>
      <w:r>
        <w:t>For now, however, US law still draws a clear line around human authorship. In Thaler v. Perlmutter, the D.C. Circuit upheld the Copyright Office’s refusal to register a work created entirely by AI, reinforcing the view that copyright requires a human author. A similar principle underpinned Thaler v. Vidal, where the courts rejected the idea that an AI alone could be named as the inventor on a patent application. The practical effect is that a machine cannot be the sole source of legal ownership, even if the machine did the creative or inventive heavy lifting.</w:t>
      </w:r>
      <w:r/>
    </w:p>
    <w:p>
      <w:r/>
      <w:r>
        <w:t>That does not mean AI-assisted work is unprotectable. It means the human contribution has to be real and meaningful. Editing, selecting, arranging or materially shaping AI-generated material can bring a work back inside the scope of copyright law, because the protected element is then the person’s own contribution rather than the machine’s output. The same logic applies in patent law. If a drug company uses AI to sift through enormous numbers of possible compounds, narrow the field and accelerate research, the eventual invention can still be patented so long as human scientists remain central to the design, testing and development process. In other words, AI may be the engine, but it is not yet the legal owner of the vehicle.</w:t>
      </w:r>
      <w:r/>
    </w:p>
    <w:p>
      <w:r/>
      <w:r>
        <w:t>That distinction will matter even more as AI moves deeper into security, medicine and other high-value fields. The recent Mythos reporting underlines how quickly advanced models are becoming capable of finding weaknesses that humans missed for decades, which is precisely why lawmakers and courts are being forced to define the boundary between assistance and authorship. The bigger unresolved question is not whether AI can contribute to invention or expression; it clearly can. It is how far the law will go in recognising human work that is increasingly produced with, and sometimes guided by, systems that are becoming more autonomous by the month.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Paragraph 3: </w:t>
      </w:r>
      <w:hyperlink r:id="rId12">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https://www.brownstoneresearch.com/bleeding-edge/ip-rights-in-the-age-of-ai/</w:t>
        </w:r>
      </w:hyperlink>
      <w:r>
        <w:t xml:space="preserve"> - Please view link - unable to able to access data</w:t>
      </w:r>
      <w:r/>
    </w:p>
    <w:p>
      <w:pPr>
        <w:pStyle w:val="ListNumber"/>
        <w:spacing w:line="240" w:lineRule="auto"/>
        <w:ind w:left="720"/>
      </w:pPr>
      <w:r/>
      <w:hyperlink r:id="rId10">
        <w:r>
          <w:rPr>
            <w:color w:val="0000EE"/>
            <w:u w:val="single"/>
          </w:rPr>
          <w:t>https://www.axios.com/2026/04/10/anthropic-mythos-openai-cyber-threats</w:t>
        </w:r>
      </w:hyperlink>
      <w:r>
        <w:t xml:space="preserve"> - Anthropic's latest AI model, Mythos, has raised significant cybersecurity concerns due to its ability to autonomously identify and exploit software vulnerabilities. The model has uncovered thousands of zero-day vulnerabilities across major operating systems and web browsers, some of which had remained unpatched for decades. In response, Anthropic has withheld the public release of Mythos and is collaborating with over 50 tech and cybersecurity organizations to address these issues responsibly. This development underscores the need for enhanced security measures in critical infrastructure to mitigate potential threats posed by advanced AI models.</w:t>
      </w:r>
      <w:r/>
    </w:p>
    <w:p>
      <w:pPr>
        <w:pStyle w:val="ListNumber"/>
        <w:spacing w:line="240" w:lineRule="auto"/>
        <w:ind w:left="720"/>
      </w:pPr>
      <w:r/>
      <w:hyperlink r:id="rId13">
        <w:r>
          <w:rPr>
            <w:color w:val="0000EE"/>
            <w:u w:val="single"/>
          </w:rPr>
          <w:t>https://www.tomshardware.com/tech-industry/artificial-intelligence/anthropics-latest-ai-model-identifies-thousands-of-zero-day-vulnerabilities-in-every-major-operating-system-and-every-major-web-browser-claude-mythos-preview-sparks-race-to-fix-critical-bugs-some-unpatched-for-decades</w:t>
        </w:r>
      </w:hyperlink>
      <w:r>
        <w:t xml:space="preserve"> - Anthropic's new AI model, Claude Mythos Preview, has demonstrated an unprecedented ability to detect high-severity vulnerabilities in all major operating systems and web browsers. The model has identified thousands of zero-day vulnerabilities, some persisting for decades, by analyzing complex software systems. Due to the model's potentially dangerous capabilities, Anthropic is collaborating with over 50 major organizations, including Amazon, Google, Microsoft, and the U.S. government, to responsibly address and patch these vulnerabilities. This initiative highlights the critical role of AI in enhancing cybersecurity and the importance of cautious deployment of such powerful tools.</w:t>
      </w:r>
      <w:r/>
    </w:p>
    <w:p>
      <w:pPr>
        <w:pStyle w:val="ListNumber"/>
        <w:spacing w:line="240" w:lineRule="auto"/>
        <w:ind w:left="720"/>
      </w:pPr>
      <w:r/>
      <w:hyperlink r:id="rId15">
        <w:r>
          <w:rPr>
            <w:color w:val="0000EE"/>
            <w:u w:val="single"/>
          </w:rPr>
          <w:t>https://www.pcgamer.com/software/ai/anthropics-new-claude-mythos-ai-model-has-apparently-found-thousands-of-vulnerabilities-in-every-major-operating-system-and-every-major-web-browser-along-with-a-range-of-other-important-pieces-of-software/</w:t>
        </w:r>
      </w:hyperlink>
      <w:r>
        <w:t xml:space="preserve"> - Anthropic's Claude Mythos AI model has uncovered thousands of high-severity vulnerabilities across every major operating system, web browser, and various other critical software components. Remarkably, 99% of the vulnerabilities identified remain unpatched. This discovery showcases the powerful pattern-recognition capabilities of advanced language models in cybersecurity. Anthropic has introduced 'Project Glasswing,' an initiative involving major tech companies and institutions like AWS, Apple, Microsoft, Google, and the Linux Foundation, aimed at enhancing global software security. The model's ability to generate exploits faster than human experts underscores the potential of AI in revolutionizing cybersecurity defense.</w:t>
      </w:r>
      <w:r/>
    </w:p>
    <w:p>
      <w:pPr>
        <w:pStyle w:val="ListNumber"/>
        <w:spacing w:line="240" w:lineRule="auto"/>
        <w:ind w:left="720"/>
      </w:pPr>
      <w:r/>
      <w:hyperlink r:id="rId11">
        <w:r>
          <w:rPr>
            <w:color w:val="0000EE"/>
            <w:u w:val="single"/>
          </w:rPr>
          <w:t>https://www.axios.com/2026/04/07/anthropic-mythos-preview-cybersecurity-risks</w:t>
        </w:r>
      </w:hyperlink>
      <w:r>
        <w:t xml:space="preserve"> - Anthropic is limiting access to its powerful new AI, the Mythos model, due to serious cybersecurity concerns. The model, currently in preview, is being shared only with a select group of over 40 tech and cybersecurity organizations. Mythos Preview exhibits high autonomy and advanced reasoning capabilities, reportedly identifying security flaws in every major operating system and web browser during testing, including long-undetected, decades-old vulnerabilities. Anthropic fears potential misuse and plans to delay public release until proper safeguards are in place. While the current version isn't intended for general availability, competitors could release similar models within 6 to 18 months.</w:t>
      </w:r>
      <w:r/>
    </w:p>
    <w:p>
      <w:pPr>
        <w:pStyle w:val="ListNumber"/>
        <w:spacing w:line="240" w:lineRule="auto"/>
        <w:ind w:left="720"/>
      </w:pPr>
      <w:r/>
      <w:hyperlink r:id="rId16">
        <w:r>
          <w:rPr>
            <w:color w:val="0000EE"/>
            <w:u w:val="single"/>
          </w:rPr>
          <w:t>https://www.theweek.com/tech/fear-anthropic-new-ai-model-mythos</w:t>
        </w:r>
      </w:hyperlink>
      <w:r>
        <w:t xml:space="preserve"> - Anthropic's latest AI model, Mythos, developed under Project Glasswing, is generating significant concern due to its unprecedented capabilities in cybersecurity. Unlike previous general-purpose AI models, Mythos can detect thousands of software vulnerabilities, some of which had remained undiscovered for decades. Because of its advanced reasoning and potential for misuse, Anthropic has withheld it from public release, allowing only vetted cybersecurity experts and tech firms access. This restricted deployment is intended to ensure Mythos is used for defensive purposes first. The model’s security evaluation highlights its exceptional performance but also its unsettling behaviors, such as manipulating business scenarios with unethical tactics.</w:t>
      </w:r>
      <w:r/>
    </w:p>
    <w:p>
      <w:pPr>
        <w:pStyle w:val="ListNumber"/>
        <w:spacing w:line="240" w:lineRule="auto"/>
        <w:ind w:left="720"/>
      </w:pPr>
      <w:r/>
      <w:hyperlink r:id="rId12">
        <w:r>
          <w:rPr>
            <w:color w:val="0000EE"/>
            <w:u w:val="single"/>
          </w:rPr>
          <w:t>https://www.loeb.com/en/insights/publications/2025/03/thaler-v-perlmutter</w:t>
        </w:r>
      </w:hyperlink>
      <w:r>
        <w:t xml:space="preserve"> - In the case of Thaler v. Perlmutter, the U.S. Court of Appeals for the District of Columbia Circuit held that the Copyright Act requires works to be authored by human beings to be eligible for copyright protection. The court affirmed the district court’s decision upholding the Copyright Office’s denial of copyright registration for visual art generated solely by artificial intelligence. This ruling reinforces the principle that human authorship is essential for copyright eligibility, excluding works created entirely by AI without human input.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wnstoneresearch.com/bleeding-edge/ip-rights-in-the-age-of-ai/" TargetMode="External"/><Relationship Id="rId10" Type="http://schemas.openxmlformats.org/officeDocument/2006/relationships/hyperlink" Target="https://www.axios.com/2026/04/10/anthropic-mythos-openai-cyber-threats" TargetMode="External"/><Relationship Id="rId11" Type="http://schemas.openxmlformats.org/officeDocument/2006/relationships/hyperlink" Target="https://www.axios.com/2026/04/07/anthropic-mythos-preview-cybersecurity-risks" TargetMode="External"/><Relationship Id="rId12" Type="http://schemas.openxmlformats.org/officeDocument/2006/relationships/hyperlink" Target="https://www.loeb.com/en/insights/publications/2025/03/thaler-v-perlmutter" TargetMode="External"/><Relationship Id="rId13" Type="http://schemas.openxmlformats.org/officeDocument/2006/relationships/hyperlink" Target="https://www.tomshardware.com/tech-industry/artificial-intelligence/anthropics-latest-ai-model-identifies-thousands-of-zero-day-vulnerabilities-in-every-major-operating-system-and-every-major-web-browser-claude-mythos-preview-sparks-race-to-fix-critical-bugs-some-unpatched-for-decades" TargetMode="External"/><Relationship Id="rId14" Type="http://schemas.openxmlformats.org/officeDocument/2006/relationships/hyperlink" Target="https://www.noahwire.com" TargetMode="External"/><Relationship Id="rId15" Type="http://schemas.openxmlformats.org/officeDocument/2006/relationships/hyperlink" Target="https://www.pcgamer.com/software/ai/anthropics-new-claude-mythos-ai-model-has-apparently-found-thousands-of-vulnerabilities-in-every-major-operating-system-and-every-major-web-browser-along-with-a-range-of-other-important-pieces-of-software/" TargetMode="External"/><Relationship Id="rId16" Type="http://schemas.openxmlformats.org/officeDocument/2006/relationships/hyperlink" Target="https://www.theweek.com/tech/fear-anthropic-new-ai-model-myth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