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AI firm DeepSeek allegedly trains model on US-restricted Nvidia chip amid growing export clampdown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senior Trump administration official has said Chinese AI company DeepSeek is preparing to release a new model that was trained on Nvidia's Blackwell chip, a piece of hardware Washington has barred from export to China. If accurate, the claim would suggest that one of the most tightly watched controls in the US-China technology rivalry may be easier to work around than policymakers had hoped.</w:t>
      </w:r>
      <w:r/>
    </w:p>
    <w:p>
      <w:r/>
      <w:r>
        <w:t>The official, speaking in reporting carried by Investing.com, said the model is due as soon as next week and that DeepSeek may try to strip out technical signs of American chip use before launch. The official also linked the suspected Blackwell systems to a cluster in Inner Mongolia and said they may have been used in a distillation process, a method that can transfer capabilities from one model to another.</w:t>
      </w:r>
      <w:r/>
    </w:p>
    <w:p>
      <w:r/>
      <w:r>
        <w:t>The allegation lands amid a broader crackdown on suspected chip smuggling routes. Tom's Hardware reported that Bain Capital-backed Bridge Data Centers has cut ties with Megaspeed International after a US inquiry into claims that Nvidia AI processors were diverted to China through subsidiaries in Malaysia and Indonesia. Separate reporting from the same outlet said US prosecutors have also charged former Super Micro Computer executive Yih-Shyan "Wally" Liaw and two others in a case involving the alleged rerouting of Nvidia-powered servers into China through a Southeast Asian front company.</w:t>
      </w:r>
      <w:r/>
    </w:p>
    <w:p>
      <w:r/>
      <w:r>
        <w:t>At the same time, lawmakers in Washington are pressing for still tighter export rules. A bipartisan proposal known as the MATCH Act would broaden restrictions on chipmaking tools by targeting specific Chinese firms rather than individual facilities, closing off loopholes that have allowed advanced equipment to reach otherwise restricted groups. Together, the reports point to a fast-evolving contest in which US controls, Chinese procurement networks and the economics of AI development are increasingly colliding.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[7]</w:t>
        </w:r>
      </w:hyperlink>
      <w:r>
        <w:t xml:space="preserve">- Paragraph 2: </w:t>
      </w:r>
      <w:hyperlink r:id="rId11">
        <w:r>
          <w:rPr>
            <w:color w:val="0000EE"/>
            <w:u w:val="single"/>
          </w:rPr>
          <w:t>[5]</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[6]</w:t>
        </w:r>
      </w:hyperlink>
      <w:r>
        <w:t xml:space="preserve">- Paragraph 4: </w:t>
      </w:r>
      <w:hyperlink r:id="rId15">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https://nationaltoday.com/us/dc/washington/news/2026/04/10/chinas-deepseek-uses-nvidias-blackwell-chip-despite-us-ban-1/</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https://www.tomshardware.com/tech-industry/artificial-intelligence/bain-capitals-data-center-unit-removes-disgraced-tenant-suspected-of-smuggling-nvidia-gpus-to-china</w:t>
        </w:r>
      </w:hyperlink>
      <w:r>
        <w:t xml:space="preserve"> - Bain Capital's data centre unit, Bridge Data Centers (BDC), has terminated its contract with Megaspeed International amid a U.S. investigation into allegations that Megaspeed smuggled Nvidia AI GPUs to China. Megaspeed, formed in 2023 by Chinese firm 7Road using PRC government funds, was accused of illegally acquiring about $2 billion worth of Nvidia AI accelerators via Aivres Systems—an Inspur subsidiary previously sanctioned for military ties. Investigations suggested the GPUs were rerouted to Megaspeed’s subsidiaries in Malaysia and Indonesia, potentially enabling Chinese access to restricted hardware. A late-2024 U.S. inspection revealed evidence of diverted Nvidia equipment and support facilities with little local presence, raising further suspicion. After enforcement intensified, Megaspeed halted purchases and plans for an additional $3.2 billion in hardware. The company’s CEO has since vanished. BDC’s distancing from Megaspeed aims to mitigate U.S. scrutiny and secure ongoing financing, as it seeks to raise up to $6 billion for regional expansion in Southeast Asia.</w:t>
      </w:r>
      <w:r/>
    </w:p>
    <w:p>
      <w:pPr>
        <w:pStyle w:val="ListNumber"/>
        <w:spacing w:line="240" w:lineRule="auto"/>
        <w:ind w:left="720"/>
      </w:pPr>
      <w:r/>
      <w:hyperlink r:id="rId13">
        <w:r>
          <w:rPr>
            <w:color w:val="0000EE"/>
            <w:u w:val="single"/>
          </w:rPr>
          <w:t>https://www.tomshardware.com/tech-industry/artificial-intelligence/super-micro-co-founder-wally-liaw-pleads-not-guilty-to-nvidia-smuggling-charges</w:t>
        </w:r>
      </w:hyperlink>
      <w:r>
        <w:t xml:space="preserve"> - Super Micro Computer co-founder Yih-Shyan 'Wally' Liaw pleaded not guilty in a Manhattan federal court to charges related to a large-scale scheme to smuggle billions of dollars’ worth of Nvidia-powered servers to China. Co-defendant Ting-Wei 'Willy' Sun also pleaded not guilty, while a third alleged conspirator, Ruei-Tsang 'Steven' Chang, remains outside U.S. custody. Liaw was released on a $5 million bond, and Sun's bail is under negotiation. Prosecutors claim the trio used a Southeast Asian front company to reroute Nvidia AI chip-equipped servers—which are subject to U.S. export controls—into China. The operation involved disguising servers by switching serial numbers using heat guns and generated $2.5 billion in sales since 2024. This prosecution marks a significant step in the U.S. crackdown on restricted AI chip smuggling to China. The charges caused a 33% drop in Super Micro’s stock price, wiping out over $6 billion in market value. Although Super Micro as a company was not charged, it acknowledged the accused individuals’ ties to the company and emphasized its commitment to compliance. Lawmakers have called for a pause on relevant export licenses, and shareholders have filed a lawsuit accusing Super Micro of concealing its reliance on illicit sales.</w:t>
      </w:r>
      <w:r/>
    </w:p>
    <w:p>
      <w:pPr>
        <w:pStyle w:val="ListNumber"/>
        <w:spacing w:line="240" w:lineRule="auto"/>
        <w:ind w:left="720"/>
      </w:pPr>
      <w:r/>
      <w:hyperlink r:id="rId15">
        <w:r>
          <w:rPr>
            <w:color w:val="0000EE"/>
            <w:u w:val="single"/>
          </w:rPr>
          <w:t>https://www.tomshardware.com/tech-industry/semiconductors/u-s-lawmakers-aim-to-ban-export-of-duv-chipmaking-and-etching-tools-to-leading-firms-in-china</w:t>
        </w:r>
      </w:hyperlink>
      <w:r>
        <w:t xml:space="preserve"> - A bipartisan group of U.S. lawmakers has proposed the MATCH Act, a bill that would significantly tighten export controls on advanced chipmaking equipment to Chinese semiconductor companies such as Huawei, SMIC, YMTC, Hua Hong, and CXMT. The act aims to shift control from fab-level to company-based restrictions, thereby closing loopholes that previously allowed advanced equipment to be shipped to non-blacklisted facilities owned by restricted companies. The legislation would ban exports of tools used for advanced-node technologies and seeks to coordinate with allied nations like the Netherlands, Japan, South Korea, and Taiwan. If international cooperation fails, the bill allows for extraterritorial enforcement, covering any tool made with even minimal U.S. technology. It also introduces a 75% threshold: if a country can domestically meet 75% of its demand for specific tools, restrictions will be eased. This provision accommodates U.S. companies by allowing them access to markets until strategic leverage is lost. The overall goal is to prevent Chinese firms from using legacy equipment to develop advanced chip technologies, hinder Military-Civil Fusion efforts, and eliminate backdoor supply chains used to bypass current restrictions.</w:t>
      </w:r>
      <w:r/>
    </w:p>
    <w:p>
      <w:pPr>
        <w:pStyle w:val="ListNumber"/>
        <w:spacing w:line="240" w:lineRule="auto"/>
        <w:ind w:left="720"/>
      </w:pPr>
      <w:r/>
      <w:hyperlink r:id="rId11">
        <w:r>
          <w:rPr>
            <w:color w:val="0000EE"/>
            <w:u w:val="single"/>
          </w:rPr>
          <w:t>https://www.investing.com/news/stock-market-news/deepseek-reportedly-using-smuggled-nvidia-blackwell-chips-for-ai-model-development-4400730</w:t>
        </w:r>
      </w:hyperlink>
      <w:r>
        <w:t xml:space="preserve"> - Chinese AI startup DeepSeek is developing its next major AI model using thousands of Nvidia’s advanced Blackwell chips that are banned from export to China, according to a report from The Information, citing six sources familiar with the situation. The Blackwell chips were reportedly smuggled into China through a complex operation involving initial shipment to data centers in approved countries, followed by server dismantling and importing the components in pieces to China. Most Nvidia chips are produced in Taiwan and distributed through a complex global network of distributors and resellers. Access to Nvidia’s latest technology gives DeepSeek a competitive advantage in the AI sector both domestically and internationally. Despite the Chinese government’s efforts to promote locally-developed alternatives, Chinese AI chips still lack the capabilities needed for training AI models, according to executives and employees at Chinese AI companies. Commenting on the report in a statement to Investing.com, a Nvidia spokesperson said, 'We haven’t seen any substantiation or received tips of ’phantom datacenters’ constructed to deceive us and our OEM partners, then deconstructed, smuggled, and reconstructed somewhere else. While such smuggling seems farfetched, we pursue any tip we receive.'</w:t>
      </w:r>
      <w:r/>
    </w:p>
    <w:p>
      <w:pPr>
        <w:pStyle w:val="ListNumber"/>
        <w:spacing w:line="240" w:lineRule="auto"/>
        <w:ind w:left="720"/>
      </w:pPr>
      <w:r/>
      <w:hyperlink r:id="rId14">
        <w:r>
          <w:rPr>
            <w:color w:val="0000EE"/>
            <w:u w:val="single"/>
          </w:rPr>
          <w:t>https://www.tomshardware.com/tech-industry/artificial-intelligence/nvidia-decries-far-fetched-reports-of-smuggling-in-face-of-deepseek-training-reports</w:t>
        </w:r>
      </w:hyperlink>
      <w:r>
        <w:t xml:space="preserve"> - A new report claims that DeepSeek has illegally obtained and operated 'several thousand' Nvidia Blackwell GPUs in the process of training and developing its newest large language model. According to coverage by The Information, six unnamed sources all claim DeepSeek's involvement in a convoluted smuggling ring based around the use of fake data centers as fronts to move high-powered servers into mainland China, illegally circumventing U.S. sanctions on newer AI GPUs. Sources close to the matter allege that DeepSeek is involved in a high-complexity smuggling ring focused on getting Blackwell chips into China illegally through the use of fake data centers. Shell companies purchase data centers worth of Nvidia servers somewhere in Southeast Asia, setting up the data center and its hardware entirely to spec. Nvidia's OEM partners send contractors to inspect the installation, confirming successful installs and export compliance. After this inspection is finished, smugglers reportedly disassemble the entire data center rack by rack, shipping the GPU servers in suitcases across the border into mainland China, where the purchase and use of certain Nvidia chips are restricted by the United States government. According to the report, sources with knowledge of these smuggling operations claim that smugglers and clients prefer 8-GPU rack servers like the HGX B200 over the powerful GB200 NVL72 for this smaller size and ease of covert transportation. When asked for comment, an Nvidia spokesperson gave the following statement to Tom's Hardware: We haven't seen any substantiation or received tips of 'phantom datacenters' constructed to deceive us and our OEM partners, then deconstructed, smuggled, and reconstructed somewhere else. While such smuggling seems far-fetched, we pursue any tip we receive.</w:t>
      </w:r>
      <w:r/>
    </w:p>
    <w:p>
      <w:pPr>
        <w:pStyle w:val="ListNumber"/>
        <w:spacing w:line="240" w:lineRule="auto"/>
        <w:ind w:left="720"/>
      </w:pPr>
      <w:r/>
      <w:hyperlink r:id="rId12">
        <w:r>
          <w:rPr>
            <w:color w:val="0000EE"/>
            <w:u w:val="single"/>
          </w:rPr>
          <w:t>https://www.investing.com/news/stock-market-news/exclusivechinas-deepseek-trained-ai-model-on-nvidias-best-chip-despite-us-ban-official-says-4520307</w:t>
        </w:r>
      </w:hyperlink>
      <w:r>
        <w:t xml:space="preserve"> - Chinese AI startup DeepSeek’s latest AI model, set to be released as soon as next week, was trained on Nvidia’s most advanced AI chip, the Blackwell, a senior Trump administration official said on Monday, in what could represent a violation of U.S. export controls. The U.S. believes DeepSeek will remove the technical indicators that might reveal its use of American AI chips, the official said, adding that the Blackwells are likely clustered at its data center in Inner Mongolia, an autonomous region of China. The person declined to say how the U.S. government received the information or how DeepSeek obtained the chips, but emphasized that U.S. policy is: 'we’re not shipping Blackwells to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ionaltoday.com/us/dc/washington/news/2026/04/10/chinas-deepseek-uses-nvidias-blackwell-chip-despite-us-ban-1/" TargetMode="External"/><Relationship Id="rId10" Type="http://schemas.openxmlformats.org/officeDocument/2006/relationships/hyperlink" Target="https://www.tomshardware.com/tech-industry/artificial-intelligence/bain-capitals-data-center-unit-removes-disgraced-tenant-suspected-of-smuggling-nvidia-gpus-to-china" TargetMode="External"/><Relationship Id="rId11" Type="http://schemas.openxmlformats.org/officeDocument/2006/relationships/hyperlink" Target="https://www.investing.com/news/stock-market-news/deepseek-reportedly-using-smuggled-nvidia-blackwell-chips-for-ai-model-development-4400730" TargetMode="External"/><Relationship Id="rId12" Type="http://schemas.openxmlformats.org/officeDocument/2006/relationships/hyperlink" Target="https://www.investing.com/news/stock-market-news/exclusivechinas-deepseek-trained-ai-model-on-nvidias-best-chip-despite-us-ban-official-says-4520307" TargetMode="External"/><Relationship Id="rId13" Type="http://schemas.openxmlformats.org/officeDocument/2006/relationships/hyperlink" Target="https://www.tomshardware.com/tech-industry/artificial-intelligence/super-micro-co-founder-wally-liaw-pleads-not-guilty-to-nvidia-smuggling-charges" TargetMode="External"/><Relationship Id="rId14" Type="http://schemas.openxmlformats.org/officeDocument/2006/relationships/hyperlink" Target="https://www.tomshardware.com/tech-industry/artificial-intelligence/nvidia-decries-far-fetched-reports-of-smuggling-in-face-of-deepseek-training-reports" TargetMode="External"/><Relationship Id="rId15" Type="http://schemas.openxmlformats.org/officeDocument/2006/relationships/hyperlink" Target="https://www.tomshardware.com/tech-industry/semiconductors/u-s-lawmakers-aim-to-ban-export-of-duv-chipmaking-and-etching-tools-to-leading-firms-in-chin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