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sparks debate on transparency and acquisition challenges at Bologna Children’s Book Fair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dominated the opening days of the Bologna Children’s Book Fair, where the debate ranged from the ethics of illustration to the future of acquisitions and decision-making in publishing. The 63rd edition of the fair, which runs from 13 to 16 April in Bologna, has drawn more than 1,500 exhibitors from 90 countries and regions, underlining why the event remains one of the sector’s most important global meeting points. Norway is this year’s Guest of Honour, adding another layer of international attention to an already crowded programme.</w:t>
      </w:r>
      <w:r/>
    </w:p>
    <w:p>
      <w:r/>
      <w:r>
        <w:t>One of the clearest arguments for restraint came from Finnish illustrator Pirita Tolvanen, who used her masterclass to make the case that nonfiction picture-book artists should be far more open about how they work. In her view, the AI era has made transparency more than a professional nicety: it is now part of the defence against misinformation. She pointed to a 2022 survey of Finnish illustrators showing a wide gap between those who visit locations, consult experts and sketch on site, and those who do little beyond a final factual check.</w:t>
      </w:r>
      <w:r/>
    </w:p>
    <w:p>
      <w:r/>
      <w:r>
        <w:t>Tolvanen illustrated her point with examples of books that document their own making through dated sketchbook pages, photographs taken in the field and author notes that explain where an image diverges from scientific reality. She also highlighted the value of so-called inventory illustrations, in which the accuracy of tools, equipment and other objects depends on the artist having handled them in person. Her wider warning was that, when AI can fabricate convincing evidence for things that never happened, children’s publishers need to demonstrate the basis for what they present as fact.</w:t>
      </w:r>
      <w:r/>
    </w:p>
    <w:p>
      <w:r/>
      <w:r>
        <w:t>The conversation broadened on Tuesday at Bologna Book Plus’s AI Summit, where Nadim Sadek, founder and chief executive of Shimmr AI, argued that artificial intelligence could act as a creative accelerator rather than a threat. That optimism was challenged by a panel of startup founders who said the publishing industry’s acquisitions machinery is overloaded, leaving many writers unseen in vast submission queues. Rishiraj Chowdhury of Quantifiction cited one publisher with 150,000 unread titles, while Gavin Marcus of Storywise argued that technology should help match manuscripts to the right editors rather than simply reject them. Arsim Shillova of Libraro said a recent competition on his platform drew 7,000 entries, 10,000 readers and produced 30 commercially viable titles.</w:t>
      </w:r>
      <w:r/>
    </w:p>
    <w:p>
      <w:r/>
      <w:r>
        <w:t>Even so, the summit did not settle into technophilia. Audience members questioned whether algorithmic tools can really predict what will succeed, and Chowdhury conceded that no model is perfect. Samir Patil of Scroll Media, who moderated the discussion, said distribution is still the most overlooked factor in publishing and suggested that AI’s most useful role may be improving acquisition decisions rather than trying to forecast blockbusters. Mary McAveney, president and chief executive of Abrams Books, ended the session with a notably cautious stance. She said the company is using AI for operational tasks such as data analysis, business intelligence and coding support, but not in the creative process, and warned against assuming the technology can replace the craft that helps books travel across languages and markets.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https://www.publishersweekly.com:443/pw/by-topic/childrens/childrens-industry-news/article/100173-bologna-children-s-book-fair-2026-ai-takes-center-stage.html</w:t>
        </w:r>
      </w:hyperlink>
      <w:r>
        <w:t xml:space="preserve"> - Please view link - unable to able to access data</w:t>
      </w:r>
      <w:r/>
    </w:p>
    <w:p>
      <w:pPr>
        <w:pStyle w:val="ListNumber"/>
        <w:spacing w:line="240" w:lineRule="auto"/>
        <w:ind w:left="720"/>
      </w:pPr>
      <w:r/>
      <w:hyperlink r:id="rId10">
        <w:r>
          <w:rPr>
            <w:color w:val="0000EE"/>
            <w:u w:val="single"/>
          </w:rPr>
          <w:t>https://culture.globalist.it/arti/2026/04/10/bologna-childrens-book-fair-al-via-la-63esima-edizione/</w:t>
        </w:r>
      </w:hyperlink>
      <w:r>
        <w:t xml:space="preserve"> - The 63rd edition of the Bologna Children's Book Fair is set to take place from April 13 to 16, 2026, in Bologna, Italy. This premier global event for children's and young adult publishing will feature over 1,500 exhibitors from 90 countries and regions. Notably, Norway is the Guest of Honour for this edition, offering international publishers an opportunity to explore the Norwegian children's book sector. The fair aims to promote new spaces and faces to identify and support emerging market sectors, providing fresh opportunities for visitors and exhibitors alike.</w:t>
      </w:r>
      <w:r/>
    </w:p>
    <w:p>
      <w:pPr>
        <w:pStyle w:val="ListNumber"/>
        <w:spacing w:line="240" w:lineRule="auto"/>
        <w:ind w:left="720"/>
      </w:pPr>
      <w:r/>
      <w:hyperlink r:id="rId13">
        <w:r>
          <w:rPr>
            <w:color w:val="0000EE"/>
            <w:u w:val="single"/>
          </w:rPr>
          <w:t>https://www.kbook-eng.or.kr/sub/info.php?category=75&amp;code=info&amp;idx=1767&amp;ptype=view</w:t>
        </w:r>
      </w:hyperlink>
      <w:r>
        <w:t xml:space="preserve"> - The Korea Publication Industry Promotion Agency (KPIPA) is participating in the Bologna Children's Book Fair 2026, scheduled from April 13 to 16, 2026, in Bologna, Italy. KPIPA will support the global growth of Korean publishing by facilitating export consultation meetings and author promotion programs. The agency will showcase 39 Korean publishers and 100 consignment titles, aiming to build international publishing business relationships and promote Korean literature on the global stage.</w:t>
      </w:r>
      <w:r/>
    </w:p>
    <w:p>
      <w:pPr>
        <w:pStyle w:val="ListNumber"/>
        <w:spacing w:line="240" w:lineRule="auto"/>
        <w:ind w:left="720"/>
      </w:pPr>
      <w:r/>
      <w:hyperlink r:id="rId14">
        <w:r>
          <w:rPr>
            <w:color w:val="0000EE"/>
            <w:u w:val="single"/>
          </w:rPr>
          <w:t>https://www.stiripesurse.ro/romania-showcases-four-leading-creators-at-bologna-international-childrens-book-fair_3877592.html</w:t>
        </w:r>
      </w:hyperlink>
      <w:r>
        <w:t xml:space="preserve"> - Romania is participating in the 63rd edition of the Bologna International Children's Book Fair, held from April 13 to 16, 2026, at the Bologna Exhibition Centre. The Romanian national stand, covering 48 square meters, is designed as an open space for dialogue and professional meetings, promoting Romanian publishing and facilitating connections with the international book market. This initiative highlights Romania's commitment to showcasing contemporary literary creation and cultural heritage on a global platform.</w:t>
      </w:r>
      <w:r/>
    </w:p>
    <w:p>
      <w:pPr>
        <w:pStyle w:val="ListNumber"/>
        <w:spacing w:line="240" w:lineRule="auto"/>
        <w:ind w:left="720"/>
      </w:pPr>
      <w:r/>
      <w:hyperlink r:id="rId15">
        <w:r>
          <w:rPr>
            <w:color w:val="0000EE"/>
            <w:u w:val="single"/>
          </w:rPr>
          <w:t>https://www.lasicilia.it/news/cultura-e-spettacoli/937699/bologna-children-s-book-fair-e-negli-eau.html</w:t>
        </w:r>
      </w:hyperlink>
      <w:r>
        <w:t xml:space="preserve"> - The Bologna Children's Book Fair, a founding member of IBBY Italia, is accompanying the Italian delegation of the International Board on Books for Young People to the United Arab Emirates. From April 18 to 28, 2026, the fair will be the Guest of Honour at the tenth edition of the Sharjah Children's Reading Festival. The event focuses on education, learning, and literature for children and young adults, organized by the Sharjah Book Authority under the directives of Sultan bin Mohammed Al Qasimi and his wife Sheikha Jawaher Bint Muhammad Al Qasimi.</w:t>
      </w:r>
      <w:r/>
    </w:p>
    <w:p>
      <w:pPr>
        <w:pStyle w:val="ListNumber"/>
        <w:spacing w:line="240" w:lineRule="auto"/>
        <w:ind w:left="720"/>
      </w:pPr>
      <w:r/>
      <w:hyperlink r:id="rId16">
        <w:r>
          <w:rPr>
            <w:color w:val="0000EE"/>
            <w:u w:val="single"/>
          </w:rPr>
          <w:t>https://www.hotelcosmopolitanbologna.com/it/offerte-hotel-4-stelle-bologna/eventi-e-fiere/fiera-del-libro-per-ragazzi</w:t>
        </w:r>
      </w:hyperlink>
      <w:r>
        <w:t xml:space="preserve"> - The Bologna Children's Book Fair, along with BolognaBookPlus and Bologna Kids Licensing Trade Fair, is scheduled to take place at BolognaFiere from April 13 to 16, 2026. This event serves as a significant meeting point for professionals in the field of children's and young adult publishing. The Hotel Cosmopolitan Bologna offers advantageous accommodation packages for attendees, providing comfort and convenience for those participating in the fair.</w:t>
      </w:r>
      <w:r/>
    </w:p>
    <w:p>
      <w:pPr>
        <w:pStyle w:val="ListNumber"/>
        <w:spacing w:line="240" w:lineRule="auto"/>
        <w:ind w:left="720"/>
      </w:pPr>
      <w:r/>
      <w:hyperlink r:id="rId11">
        <w:r>
          <w:rPr>
            <w:color w:val="0000EE"/>
            <w:u w:val="single"/>
          </w:rPr>
          <w:t>https://www.bolognachildrensbookfair.com/media/libro/press_release/2025/ENG_BCBF_FINAL_2025.docx.pdf</w:t>
        </w:r>
      </w:hyperlink>
      <w:r>
        <w:t xml:space="preserve"> - The 62nd Bologna Children's Book Fair, held in 2025, featured 1,577 exhibitors from approximately 95 countries and regions worldwide. The fair confirmed its status as the most important global stage for the exchange of rights and copyrights in the children's and young adult sector. Notably, the Games Business Centre, in collaboration with the Frankfurter Buchmesse and Bologna Licensing Trade Fair/Kids, joined the second edition of the TV/Film Rights Centre, completing Bologna's book-to-screen offering with over 600 meetings held between publishers and professionals from the gaming and audiovisual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shersweekly.com:443/pw/by-topic/childrens/childrens-industry-news/article/100173-bologna-children-s-book-fair-2026-ai-takes-center-stage.html" TargetMode="External"/><Relationship Id="rId10" Type="http://schemas.openxmlformats.org/officeDocument/2006/relationships/hyperlink" Target="https://culture.globalist.it/arti/2026/04/10/bologna-childrens-book-fair-al-via-la-63esima-edizione/" TargetMode="External"/><Relationship Id="rId11" Type="http://schemas.openxmlformats.org/officeDocument/2006/relationships/hyperlink" Target="https://www.bolognachildrensbookfair.com/media/libro/press_release/2025/ENG_BCBF_FINAL_2025.docx.pdf" TargetMode="External"/><Relationship Id="rId12" Type="http://schemas.openxmlformats.org/officeDocument/2006/relationships/hyperlink" Target="https://www.noahwire.com" TargetMode="External"/><Relationship Id="rId13" Type="http://schemas.openxmlformats.org/officeDocument/2006/relationships/hyperlink" Target="https://www.kbook-eng.or.kr/sub/info.php?category=75&amp;code=info&amp;idx=1767&amp;ptype=view" TargetMode="External"/><Relationship Id="rId14" Type="http://schemas.openxmlformats.org/officeDocument/2006/relationships/hyperlink" Target="https://www.stiripesurse.ro/romania-showcases-four-leading-creators-at-bologna-international-childrens-book-fair_3877592.html" TargetMode="External"/><Relationship Id="rId15" Type="http://schemas.openxmlformats.org/officeDocument/2006/relationships/hyperlink" Target="https://www.lasicilia.it/news/cultura-e-spettacoli/937699/bologna-children-s-book-fair-e-negli-eau.html" TargetMode="External"/><Relationship Id="rId16" Type="http://schemas.openxmlformats.org/officeDocument/2006/relationships/hyperlink" Target="https://www.hotelcosmopolitanbologna.com/it/offerte-hotel-4-stelle-bologna/eventi-e-fiere/fiera-del-libro-per-ragazz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