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trial for court transcripts aims to revolutionise access to justice, raising hopes and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HM Courts &amp; Tribunals Service is preparing to test whether artificial intelligence can produce court transcripts accurately enough to be used in real cases, in a pilot that ministers say could make the justice system faster, cheaper and more accessible. The project will assess the Ministry of Justice’s in-house tool, Justice Transcribe, against the standards required for court records, with the results expected to shape wider plans to modernise the system and improve access to justice.</w:t>
      </w:r>
      <w:r/>
    </w:p>
    <w:p>
      <w:r/>
      <w:r>
        <w:t>The initiative has drawn backing from victims’ advocates, who say transcripts can be crucial for understanding what happened in court and for processing traumatic proceedings in private. The Victims’ Commissioner for England and Wales welcomed the pilot, saying it could help victims and families follow cases more easily while also strengthening transparency and accountability. Open justice campaigners have made similar arguments, while noting that the current system can be expensive and difficult to navigate.</w:t>
      </w:r>
      <w:r/>
    </w:p>
    <w:p>
      <w:r/>
      <w:r>
        <w:t>According to the Law Society, the move reflects recommendations associated with Sir Brian Leveson on improving access to affordable and accurate records of proceedings. Brett Dixon, the society’s vice president, said the government should test not only speed and cost, but also accuracy, fairness, confidentiality and staff training. He also said audio recordings should be retained so transcripts can be checked against the original proceedings.</w:t>
      </w:r>
      <w:r/>
    </w:p>
    <w:p>
      <w:r/>
      <w:r>
        <w:t>Family lawyers, however, are warning that the technology raises particular risks in children cases, where sensitive material and identifying details are routinely discussed. Robert Webster of Maguire Family Law said safeguards must be “robust”, pointing to the possibility that even anonymised records could be pieced together through contextual detail in smaller communities. Alex Verdan KC, a partner at Stewarts, said AI-generated transcripts could improve access to justice, but only if they are matched by strong data protection and protections for children’s anonymity.</w:t>
      </w:r>
      <w:r/>
    </w:p>
    <w:p>
      <w:r/>
      <w:r>
        <w:t>The pilot comes as courts and judges face growing pressure to consider AI more broadly, with recent guidance warning about the dangers of “hallucination” in AI-generated material. HMCTS has said in other statements that it will only deploy AI where it adds real value and supports human judgment, underscoring the cautious approach now being taken. For ministers, the hope is that machine-generated transcripts could eventually reduce a barrier that has long limited access to court records; for critics, the central test will be whether efficiency can be delivered without weakening privacy, accuracy or trust.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[4]</w:t>
        </w:r>
      </w:hyperlink>
      <w:r>
        <w:t xml:space="preserve">- Paragraph 5: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https://todaysfamilylawyer.co.uk/government-study-will-explore-how-ai-transcripts-can-improve-family-court-experience/</w:t>
        </w:r>
      </w:hyperlink>
      <w:r>
        <w:t xml:space="preserve"> - Please view link - unable to able to access data</w:t>
      </w:r>
      <w:r/>
    </w:p>
    <w:p>
      <w:pPr>
        <w:pStyle w:val="ListNumber"/>
        <w:spacing w:line="240" w:lineRule="auto"/>
        <w:ind w:left="720"/>
      </w:pPr>
      <w:r/>
      <w:hyperlink r:id="rId10">
        <w:r>
          <w:rPr>
            <w:color w:val="0000EE"/>
            <w:u w:val="single"/>
          </w:rPr>
          <w:t>https://victimscommissioner.org.uk/news/victims-commissioner-welcomes-ai-court-transcripts-pilot/</w:t>
        </w:r>
      </w:hyperlink>
      <w:r>
        <w:t xml:space="preserve"> - The Victims' Commissioner for England and Wales has welcomed the government's pilot project to test the use of artificial intelligence (AI) in producing court transcripts. This initiative aims to improve access to court records for victims and others who need them. The Commissioner highlighted the importance of transcripts in helping victims understand court proceedings, process events in their own time, and support their recovery, while also enhancing transparency and accountability within the justice system. The pilot is part of a broader effort to modernise the court system and increase access to justice in the digital age.</w:t>
      </w:r>
      <w:r/>
    </w:p>
    <w:p>
      <w:pPr>
        <w:pStyle w:val="ListNumber"/>
        <w:spacing w:line="240" w:lineRule="auto"/>
        <w:ind w:left="720"/>
      </w:pPr>
      <w:r/>
      <w:hyperlink r:id="rId11">
        <w:r>
          <w:rPr>
            <w:color w:val="0000EE"/>
            <w:u w:val="single"/>
          </w:rPr>
          <w:t>https://www.lawgazette.co.uk/news/ai-to-get-a-court-transcription-try-out/5126462.article</w:t>
        </w:r>
      </w:hyperlink>
      <w:r>
        <w:t xml:space="preserve"> - HM Courts &amp; Tribunals Service (HMCTS) is set to pilot the use of artificial intelligence (AI) to generate court transcripts, a move welcomed by campaigners advocating for more open justice. The Ministry of Justice announced that HMCTS will test the accuracy of its in-house developed system, Justice Transcribe, in recording Crown Court proceedings. If successful, the scheme could allow victims of crime to receive machine-generated transcripts for free, potentially reducing the significant costs currently associated with obtaining court transcripts. This initiative is part of the government's broader efforts to modernise the court system and improve access to justice.</w:t>
      </w:r>
      <w:r/>
    </w:p>
    <w:p>
      <w:pPr>
        <w:pStyle w:val="ListNumber"/>
        <w:spacing w:line="240" w:lineRule="auto"/>
        <w:ind w:left="720"/>
      </w:pPr>
      <w:r/>
      <w:hyperlink r:id="rId12">
        <w:r>
          <w:rPr>
            <w:color w:val="0000EE"/>
            <w:u w:val="single"/>
          </w:rPr>
          <w:t>https://www.unit.law/insights/parties-use-of-artificial-intelligence-in-the-family-courts-risks-responsibilities-and-judicial-guidance</w:t>
        </w:r>
      </w:hyperlink>
      <w:r>
        <w:t xml:space="preserve"> - The use of artificial intelligence (AI) tools by parties in family court proceedings is on the rise, particularly among unrepresented individuals seeking assistance with drafting documents. This trend presents new challenges for the family courts, which must balance the benefits of AI with potential risks. Recent judicial guidance warns of the phenomenon known as 'AI hallucination,' where AI models produce plausible but fabricated information. The guidance urges judges to remain vigilant when engaging with AI-generated material to ensure that technological assistance does not undermine the child-focused administration of justice.</w:t>
      </w:r>
      <w:r/>
    </w:p>
    <w:p>
      <w:pPr>
        <w:pStyle w:val="ListNumber"/>
        <w:spacing w:line="240" w:lineRule="auto"/>
        <w:ind w:left="720"/>
      </w:pPr>
      <w:r/>
      <w:hyperlink r:id="rId13">
        <w:r>
          <w:rPr>
            <w:color w:val="0000EE"/>
            <w:u w:val="single"/>
          </w:rPr>
          <w:t>https://www.publictechnology.net/2025/09/04/public-order-justice-and-rights/hmcts-will-introduce-ai-responsibly-technology-head-says/</w:t>
        </w:r>
      </w:hyperlink>
      <w:r>
        <w:t xml:space="preserve"> - HM Courts &amp; Tribunals Service (HMCTS) is committed to the responsible implementation of artificial intelligence (AI) within the justice system. Gary O'Reilly, HMCTS's chief technology officer, stated that AI will only be deployed where it demonstrably adds value, can be implemented responsibly, and supports human judgment in matters of justice. HMCTS is developing a comprehensive AI adoption plan that encompasses strategic objectives and a governance framework, ensuring that AI tools are used to enhance the efficiency and effectiveness of the courts while maintaining public trust.</w:t>
      </w:r>
      <w:r/>
    </w:p>
    <w:p>
      <w:pPr>
        <w:pStyle w:val="ListNumber"/>
        <w:spacing w:line="240" w:lineRule="auto"/>
        <w:ind w:left="720"/>
      </w:pPr>
      <w:r/>
      <w:hyperlink r:id="rId14">
        <w:r>
          <w:rPr>
            <w:color w:val="0000EE"/>
            <w:u w:val="single"/>
          </w:rPr>
          <w:t>https://www.washingtonpost.com/nation/2026/04/02/judges-ai-hearings-rulings/</w:t>
        </w:r>
      </w:hyperlink>
      <w:r>
        <w:t xml:space="preserve"> - A recent study found that over 60% of surveyed judges have used artificial intelligence (AI) in their work, including drafting rulings and preparing for hearings. While AI tools can enhance efficiency, some experts express concern that AI's unreliability could compromise judicial authority. The increasing use of AI in the judiciary highlights the need for careful consideration of its impact on the legal process and the importance of maintaining human oversight to ensure fairness and accuracy in legal proceedings.</w:t>
      </w:r>
      <w:r/>
    </w:p>
    <w:p>
      <w:pPr>
        <w:pStyle w:val="ListNumber"/>
        <w:spacing w:line="240" w:lineRule="auto"/>
        <w:ind w:left="720"/>
      </w:pPr>
      <w:r/>
      <w:hyperlink r:id="rId15">
        <w:r>
          <w:rPr>
            <w:color w:val="0000EE"/>
            <w:u w:val="single"/>
          </w:rPr>
          <w:t>https://www.gov.uk/government/speeches/we-are-calling-time-on-the-justice-system-of-the-past</w:t>
        </w:r>
      </w:hyperlink>
      <w:r>
        <w:t xml:space="preserve"> - Deputy Prime Minister Rt Hon David Lammy MP has outlined a vision for the future of the UK's courts, emphasising the role of artificial intelligence (AI) in modernising the justice system. Speaking at Microsoft's AI tour, Lammy highlighted how AI is supporting human judgment to make better use of limited time and resources in public services. He referenced visits to AI-driven court systems in other countries, such as the Ontario Court of Justice in Toronto, to illustrate the potential benefits of AI in delivering quick and fair justice.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odaysfamilylawyer.co.uk/government-study-will-explore-how-ai-transcripts-can-improve-family-court-experience/" TargetMode="External"/><Relationship Id="rId10" Type="http://schemas.openxmlformats.org/officeDocument/2006/relationships/hyperlink" Target="https://victimscommissioner.org.uk/news/victims-commissioner-welcomes-ai-court-transcripts-pilot/" TargetMode="External"/><Relationship Id="rId11" Type="http://schemas.openxmlformats.org/officeDocument/2006/relationships/hyperlink" Target="https://www.lawgazette.co.uk/news/ai-to-get-a-court-transcription-try-out/5126462.article" TargetMode="External"/><Relationship Id="rId12" Type="http://schemas.openxmlformats.org/officeDocument/2006/relationships/hyperlink" Target="https://www.unit.law/insights/parties-use-of-artificial-intelligence-in-the-family-courts-risks-responsibilities-and-judicial-guidance" TargetMode="External"/><Relationship Id="rId13" Type="http://schemas.openxmlformats.org/officeDocument/2006/relationships/hyperlink" Target="https://www.publictechnology.net/2025/09/04/public-order-justice-and-rights/hmcts-will-introduce-ai-responsibly-technology-head-says/" TargetMode="External"/><Relationship Id="rId14" Type="http://schemas.openxmlformats.org/officeDocument/2006/relationships/hyperlink" Target="https://www.washingtonpost.com/nation/2026/04/02/judges-ai-hearings-rulings/" TargetMode="External"/><Relationship Id="rId15" Type="http://schemas.openxmlformats.org/officeDocument/2006/relationships/hyperlink" Target="https://www.gov.uk/government/speeches/we-are-calling-time-on-the-justice-system-of-the-pas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