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Court permits authors to expand copyright lawsuit against Databricks over newer AI models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 federal judge in California has allowed authors in a copyright suit against Databricks and its AI subsidiary Mosaic ML to broaden their case to include newer DBRX models, after they said the company had used protected books without permission to train the systems. According to the court’s June 25, 2025 order in In re Mosaic LLM Litigation, the plaintiffs were also permitted to update the catalogue of works they say were copied. The ruling marked a procedural win for the copyright holders, even though the case had already been running for more than a year.</w:t>
      </w:r>
      <w:r/>
    </w:p>
    <w:p>
      <w:r/>
      <w:r>
        <w:t>The dispute began with claims that Mosaic ML had trained its MPT large language models on datasets containing the authors’ works, with Databricks accused of being responsible as the parent company. After DBRX was released, the plaintiffs asked to add a direct infringement claim tied to that model as well. The court accepted that the request came late, but said the case was still in active discovery and the delay, by itself, did not justify shutting the amendment out.</w:t>
      </w:r>
      <w:r/>
    </w:p>
    <w:p>
      <w:r/>
      <w:r>
        <w:t>Databricks argued the authors were acting in bad faith, but the judge found no clear sign of strategic delay or dishonesty. The court also rejected the company’s claim that the change would unfairly reshape the litigation, noting that discovery was already touching on DBRX and that the new allegations did not appear to require a wholly separate case theory. On the question of whether the new claims were too thin to survive, the court said that issue was better addressed after amendment rather than used to block it at the outset.</w:t>
      </w:r>
      <w:r/>
    </w:p>
    <w:p>
      <w:r/>
      <w:r>
        <w:t>The litigation did not end there. Bloomberg Law reported in August 2025 that the DBRX claims were later dismissed because the allegations were too vague, while the original MPT-related claims remained alive. That later ruling echoed a wider pattern in AI copyright disputes: courts are increasingly being asked to decide whether plaintiffs have said enough, with enough model-specific detail, to get past early motions to dismiss. Similar fights have also been playing out in cases involving Meta and Nvidia, while Anthropic’s massive settlement with authors underscored the scale of financial exposure these disputes can create.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[1]</w:t>
        </w:r>
      </w:hyperlink>
      <w:r>
        <w:t xml:space="preserve">, </w:t>
      </w:r>
      <w:hyperlink r:id="rId10">
        <w:r>
          <w:rPr>
            <w:color w:val="0000EE"/>
            <w:u w:val="single"/>
          </w:rPr>
          <w:t>[2]</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https://internetcases.com/2025/06/26/court-lets-authors-expand-copyright-case-to-target-databricks-new-ai-models/</w:t>
        </w:r>
      </w:hyperlink>
      <w:r>
        <w:t xml:space="preserve"> - Please view link - unable to able to access data</w:t>
      </w:r>
      <w:r/>
    </w:p>
    <w:p>
      <w:pPr>
        <w:pStyle w:val="ListNumber"/>
        <w:spacing w:line="240" w:lineRule="auto"/>
        <w:ind w:left="720"/>
      </w:pPr>
      <w:r/>
      <w:hyperlink r:id="rId10">
        <w:r>
          <w:rPr>
            <w:color w:val="0000EE"/>
            <w:u w:val="single"/>
          </w:rPr>
          <w:t>https://evan.law/2025/06/26/court-lets-authors-expand-copyright-case-to-target-databricks-new-ai-models/</w:t>
        </w:r>
      </w:hyperlink>
      <w:r>
        <w:t xml:space="preserve"> - In June 2025, five copyright holders filed a lawsuit against Databricks and its subsidiary, Mosaic ML, alleging that their copyrighted works were used without permission to train artificial intelligence systems. Initially, the plaintiffs accused Mosaic ML of directly infringing their works by training its MPT large language models on datasets containing their works. They also accused Databricks, Mosaic ML's parent company, of vicarious liability for this conduct. After Databricks released a new set of AI models called DBRX, the plaintiffs sought to amend the complaint to include direct copyright infringement claims against Databricks for allegedly using the same protected works to train DBRX. The court granted the plaintiffs' motion to amend, allowing the lawsuit to include direct copyright infringement claims against Databricks based on its newer DBRX models, along with an updated list of works that plaintiffs claimed were copied. The case is In re Mosaic LLM Litigation, 2025 WL 1755650 (N.D. California, June 25, 2025).</w:t>
      </w:r>
      <w:r/>
    </w:p>
    <w:p>
      <w:pPr>
        <w:pStyle w:val="ListNumber"/>
        <w:spacing w:line="240" w:lineRule="auto"/>
        <w:ind w:left="720"/>
      </w:pPr>
      <w:r/>
      <w:hyperlink r:id="rId11">
        <w:r>
          <w:rPr>
            <w:color w:val="0000EE"/>
            <w:u w:val="single"/>
          </w:rPr>
          <w:t>https://news.bloomberglaw.com/litigation/databricks-beats-authors-copyright-claims-over-one-ai-model</w:t>
        </w:r>
      </w:hyperlink>
      <w:r>
        <w:t xml:space="preserve"> - In August 2025, a federal court dismissed new claims from authors alleging that Databricks' latest AI model, DBRX, infringed their copyrighted books. The court ruled that the authors' allegations were too vague and lacked specificity. However, the original infringement claims over another AI model called MPT, created by Databricks' unit MosaicML, remain pending. The case highlights ongoing legal challenges faced by AI companies regarding the use of copyrighted materials in training models. The ruling is reported by Bloomberg Law on August 19, 2025.</w:t>
      </w:r>
      <w:r/>
    </w:p>
    <w:p>
      <w:pPr>
        <w:pStyle w:val="ListNumber"/>
        <w:spacing w:line="240" w:lineRule="auto"/>
        <w:ind w:left="720"/>
      </w:pPr>
      <w:r/>
      <w:hyperlink r:id="rId12">
        <w:r>
          <w:rPr>
            <w:color w:val="0000EE"/>
            <w:u w:val="single"/>
          </w:rPr>
          <w:t>https://www.tomshardware.com/tech-industry/artificial-intelligence/nvidia-says-annas-archive-contact-does-not-show-pirated-books-were-used-to-train-its-ai</w:t>
        </w:r>
      </w:hyperlink>
      <w:r>
        <w:t xml:space="preserve"> - In February 2026, Nvidia filed a motion to dismiss a lawsuit alleging that its AI models were trained on pirated books sourced from shadow libraries like Anna's Archive and Books3. The company argued that the plaintiffs failed to provide concrete evidence showing their specific copyrighted works were used in training. Nvidia further contended that the complaint lacked sufficient detail about which models contained allegedly infringing materials or when copying occurred. The hearing on the motion to dismiss was scheduled for April 2, 2026. The case is reported by Tom's Hardware on February 15, 2026.</w:t>
      </w:r>
      <w:r/>
    </w:p>
    <w:p>
      <w:pPr>
        <w:pStyle w:val="ListNumber"/>
        <w:spacing w:line="240" w:lineRule="auto"/>
        <w:ind w:left="720"/>
      </w:pPr>
      <w:r/>
      <w:hyperlink r:id="rId13">
        <w:r>
          <w:rPr>
            <w:color w:val="0000EE"/>
            <w:u w:val="single"/>
          </w:rPr>
          <w:t>https://www.pcgamer.com/software/ai/anthropic-agrees-to-pay-usd1-5-billion-to-authors-whose-work-trained-ai-in-priciest-copyright-settlement-in-u-s-history/</w:t>
        </w:r>
      </w:hyperlink>
      <w:r>
        <w:t xml:space="preserve"> - In a historic legal settlement, AI company Anthropic agreed to pay $1.5 billion to resolve a copyright infringement case brought by approximately 500,000 authors. The authors accused Anthropic of illegally downloading and using their books to train its AI language model, Claude. Although the court ruled that training AI on copyrighted material is allowed under fair use if the data is obtained legally, Anthropic was found liable for pirating the works. Each author in the class action will receive $3,000, a relatively small amount compared to the scale of the infringement. This settlement is the largest in U.S. copyright history but represents only a fraction of Anthropic’s $183 billion valuation. Had the case proceeded to trial, Anthropic could have faced much steeper penalties—potentially up to $150,000 per work for willful infringement, as the pirated dataset reportedly contained 7 million books. The lawsuit highlights growing legal pressures on AI companies and sets a significant precedent amid ongoing similar lawsuits against Microsoft, OpenAI, and others. The case is reported by PC Gamer on August 19, 2025.</w:t>
      </w:r>
      <w:r/>
    </w:p>
    <w:p>
      <w:pPr>
        <w:pStyle w:val="ListNumber"/>
        <w:spacing w:line="240" w:lineRule="auto"/>
        <w:ind w:left="720"/>
      </w:pPr>
      <w:r/>
      <w:hyperlink r:id="rId14">
        <w:r>
          <w:rPr>
            <w:color w:val="0000EE"/>
            <w:u w:val="single"/>
          </w:rPr>
          <w:t>https://www.lexology.com/pro/content/us-judge-dismisses-vague-allegations-authors-ai-copyright-lawsuit</w:t>
        </w:r>
      </w:hyperlink>
      <w:r>
        <w:t xml:space="preserve"> - In August 2025, a federal judge dismissed direct copyright claims against Databricks over its AI model DBRX, ruling that the authors' allegations were too vague. The plaintiffs had accused Databricks of illegally downloading copyrighted books to train DBRX, released the previous year. However, the court found that the allegations lacked specificity and were 'far too generalized.' The ruling highlights the challenges in proving copyright infringement in the context of AI model training. The case is reported by Lexology Pro on August 20, 2025.</w:t>
      </w:r>
      <w:r/>
    </w:p>
    <w:p>
      <w:pPr>
        <w:pStyle w:val="ListNumber"/>
        <w:spacing w:line="240" w:lineRule="auto"/>
        <w:ind w:left="720"/>
      </w:pPr>
      <w:r/>
      <w:hyperlink r:id="rId15">
        <w:r>
          <w:rPr>
            <w:color w:val="0000EE"/>
            <w:u w:val="single"/>
          </w:rPr>
          <w:t>https://www.apnews.com/article/e77968015b94fbbf38234e3178ede578</w:t>
        </w:r>
      </w:hyperlink>
      <w:r>
        <w:t xml:space="preserve"> - In June 2025, a federal judge dismissed a copyright infringement lawsuit against Meta Platforms by 13 prominent authors, including Sarah Silverman and Ta-Nehisi Coates. The authors accused Meta of using their books without permission to train its AI system, Llama. U.S. District Judge Vince Chhabria ruled that the plaintiffs failed to present appropriate legal arguments and evidence to support their claims. However, Chhabria emphasized that the ruling does not affirm the legality of Meta's actions, and other authors may pursue similar claims with stronger arguments. Meta welcomed the decision, reaffirming its stance on fair use in AI development. The case is reported by the Associated Press on June 25, 2025.</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ternetcases.com/2025/06/26/court-lets-authors-expand-copyright-case-to-target-databricks-new-ai-models/" TargetMode="External"/><Relationship Id="rId10" Type="http://schemas.openxmlformats.org/officeDocument/2006/relationships/hyperlink" Target="https://evan.law/2025/06/26/court-lets-authors-expand-copyright-case-to-target-databricks-new-ai-models/" TargetMode="External"/><Relationship Id="rId11" Type="http://schemas.openxmlformats.org/officeDocument/2006/relationships/hyperlink" Target="https://news.bloomberglaw.com/litigation/databricks-beats-authors-copyright-claims-over-one-ai-model" TargetMode="External"/><Relationship Id="rId12" Type="http://schemas.openxmlformats.org/officeDocument/2006/relationships/hyperlink" Target="https://www.tomshardware.com/tech-industry/artificial-intelligence/nvidia-says-annas-archive-contact-does-not-show-pirated-books-were-used-to-train-its-ai" TargetMode="External"/><Relationship Id="rId13" Type="http://schemas.openxmlformats.org/officeDocument/2006/relationships/hyperlink" Target="https://www.pcgamer.com/software/ai/anthropic-agrees-to-pay-usd1-5-billion-to-authors-whose-work-trained-ai-in-priciest-copyright-settlement-in-u-s-history/" TargetMode="External"/><Relationship Id="rId14" Type="http://schemas.openxmlformats.org/officeDocument/2006/relationships/hyperlink" Target="https://www.lexology.com/pro/content/us-judge-dismisses-vague-allegations-authors-ai-copyright-lawsuit" TargetMode="External"/><Relationship Id="rId15" Type="http://schemas.openxmlformats.org/officeDocument/2006/relationships/hyperlink" Target="https://www.apnews.com/article/e77968015b94fbbf38234e3178ede578"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