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Illinois pushes forward with AI regulation amid industry concerns over patchwork rules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Illinois lawmakers are moving further into the unsettled business of policing artificial intelligence, even as industry groups warn that fragmented state rules could become a burden for companies trying to operate across the country. In hearings this month, senators in Springfield examined dozens of bills touching consumer protection, privacy, education and data centres, reflecting a growing belief among legislators that existing safeguards have not kept pace with the technology's reach. The debate has sharpened around chatbots, minors and the possibility that AI systems may already be harming consumers before regulators have fully caught up.</w:t>
      </w:r>
      <w:r/>
    </w:p>
    <w:p>
      <w:r/>
      <w:r>
        <w:t>Democratic senator Mary Edly-Allen framed the issue in stark terms, warning that lawmakers risk repeating the mistakes made with social media if they fail to act now. Republican senator Sue Rezin argued that the goal is not to choke off innovation, but to build guardrails before misleading or dangerous AI outputs cause further damage. Industry representatives, meanwhile, urged caution, saying Illinois should avoid becoming a compliance outlier in a patchwork of state laws. That argument overlaps with the federal government's recent preference for lighter-touch oversight, even as states continue pressing ahead on their own.</w:t>
      </w:r>
      <w:r/>
    </w:p>
    <w:p>
      <w:r/>
      <w:r>
        <w:t>Illinois is hardly starting from scratch. The state already has laws aimed at AI-generated image manipulation and other deceptive practices, and in 2024 lawmakers approved a measure requiring employers to notify workers and applicants when AI is used in hiring or other employment decisions. That law, which amended the Illinois Human Rights Act, also reinforced prohibitions on discriminatory AI use and is set to take effect in 2026. Separate legislation passed in 2025 went further by barring AI from providing mental health and therapeutic decision-making services, while still allowing administrative support uses under licensed professionals.</w:t>
      </w:r>
      <w:r/>
    </w:p>
    <w:p>
      <w:r/>
      <w:r>
        <w:t>The hearings also highlighted the legal and practical difficulties of regulating a fast-changing field. Ketan Ramakrishnan, a Yale law professor, told lawmakers that early lawsuits against chatbot makers are often proceeding under existing tort law, but said that common-law remedies alone are not enough for increasingly powerful systems. Business groups countered that new rules can be hard to implement, citing the delays around regulatory guidance for earlier AI-related employment laws. At the same time, employer groups such as the Society for Human Resource Management say AI adoption is growing in business functions from marketing to cybersecurity, intensifying pressure on legislators to find a balance between innovation, accountability and consumer protection.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[6]</w:t>
        </w:r>
      </w:hyperlink>
      <w:r>
        <w:t xml:space="preserve">- Paragraph 2: </w:t>
      </w:r>
      <w:hyperlink r:id="rId9">
        <w:r>
          <w:rPr>
            <w:color w:val="0000EE"/>
            <w:u w:val="single"/>
          </w:rPr>
          <w:t>[1]</w:t>
        </w:r>
      </w:hyperlink>
      <w:r>
        <w:t xml:space="preserve">- Paragraph 3: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0">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https://ipmnewsroom.org/amid-artificial-intelligence-explosion-lawmakers-debate-best-path-to-regulate/</w:t>
        </w:r>
      </w:hyperlink>
      <w:r>
        <w:t xml:space="preserve"> - Please view link - unable to able to access data</w:t>
      </w:r>
      <w:r/>
    </w:p>
    <w:p>
      <w:pPr>
        <w:pStyle w:val="ListNumber"/>
        <w:spacing w:line="240" w:lineRule="auto"/>
        <w:ind w:left="720"/>
      </w:pPr>
      <w:r/>
      <w:hyperlink r:id="rId11">
        <w:r>
          <w:rPr>
            <w:color w:val="0000EE"/>
            <w:u w:val="single"/>
          </w:rPr>
          <w:t>https://www.ilga.gov/legislation/103/HB/PDF/10300HB5321lv.pdf</w:t>
        </w:r>
      </w:hyperlink>
      <w:r>
        <w:t xml:space="preserve"> - Illinois House Bill 5321, introduced on February 9, 2024, amends the Consumer Fraud and Deceptive Business Practices Act. It mandates that generative AI systems producing image, video, audio, or multimedia content include a clear disclosure on the content. Entities developing or licensing such AI systems must implement procedures to prevent downstream use without these disclosures. Violations are considered unlawful practices under the Act.</w:t>
      </w:r>
      <w:r/>
    </w:p>
    <w:p>
      <w:pPr>
        <w:pStyle w:val="ListNumber"/>
        <w:spacing w:line="240" w:lineRule="auto"/>
        <w:ind w:left="720"/>
      </w:pPr>
      <w:r/>
      <w:hyperlink r:id="rId12">
        <w:r>
          <w:rPr>
            <w:color w:val="0000EE"/>
            <w:u w:val="single"/>
          </w:rPr>
          <w:t>https://www.seyfarth.com/news-insights/legal-update-new-illinois-ai-law-requires-employee-notice-affirms-existing-employer-nondiscrimination-duties.html</w:t>
        </w:r>
      </w:hyperlink>
      <w:r>
        <w:t xml:space="preserve"> - On August 9, 2024, Illinois Governor J.B. Pritzker signed House Bill 3773 into law. This legislation requires employers to notify applicants and employees when AI is used in employment decisions. It also prohibits the use of zip codes as proxies for protected classes and affirms that employers cannot use AI in ways that discriminate against employees based on protected characteristics.</w:t>
      </w:r>
      <w:r/>
    </w:p>
    <w:p>
      <w:pPr>
        <w:pStyle w:val="ListNumber"/>
        <w:spacing w:line="240" w:lineRule="auto"/>
        <w:ind w:left="720"/>
      </w:pPr>
      <w:r/>
      <w:hyperlink r:id="rId13">
        <w:r>
          <w:rPr>
            <w:color w:val="0000EE"/>
            <w:u w:val="single"/>
          </w:rPr>
          <w:t>https://nationallawforum.com/2024/08/14/ai-regulation-continues-to-grow-as-illinois-amends-its-human-rights-act/</w:t>
        </w:r>
      </w:hyperlink>
      <w:r>
        <w:t xml:space="preserve"> - Illinois' House Bill 3773, signed into law on August 9, 2024, amends the Illinois Human Rights Act to address the use of AI in employment decisions. Effective January 1, 2026, the law prohibits employers from using AI in ways that discriminate against employees based on protected characteristics and requires employers to provide notice when AI is used in employment decisions.</w:t>
      </w:r>
      <w:r/>
    </w:p>
    <w:p>
      <w:pPr>
        <w:pStyle w:val="ListNumber"/>
        <w:spacing w:line="240" w:lineRule="auto"/>
        <w:ind w:left="720"/>
      </w:pPr>
      <w:r/>
      <w:hyperlink r:id="rId14">
        <w:r>
          <w:rPr>
            <w:color w:val="0000EE"/>
            <w:u w:val="single"/>
          </w:rPr>
          <w:t>https://www.idfpr.illinois.gov/news/2025/gov-pritzker-signs-state-leg-prohibiting-ai-therapy-in-il.html</w:t>
        </w:r>
      </w:hyperlink>
      <w:r>
        <w:t xml:space="preserve"> - On August 4, 2025, Illinois Governor J.B. Pritzker signed the Wellness and Oversight for Psychological Resources Act into law. This legislation prohibits the use of AI in providing mental health and therapeutic decision-making services, ensuring that such services are delivered by licensed professionals. AI can still be used for administrative and supplementary support services for licensed behavioral health professionals.</w:t>
      </w:r>
      <w:r/>
    </w:p>
    <w:p>
      <w:pPr>
        <w:pStyle w:val="ListNumber"/>
        <w:spacing w:line="240" w:lineRule="auto"/>
        <w:ind w:left="720"/>
      </w:pPr>
      <w:r/>
      <w:hyperlink r:id="rId10">
        <w:r>
          <w:rPr>
            <w:color w:val="0000EE"/>
            <w:u w:val="single"/>
          </w:rPr>
          <w:t>https://www.ncsl.org/technology-and-communication/artificial-intelligence-2024-legislation/fbclid/iwy2xjawetf95lehrua2flbqixmqabhfojtn2gqilg7scf9_yvee23e0crcp9oxxkl2hpapybhaogixclwq2dkaw_aem_k5xkahhmeanlebseb_k8xg</w:t>
        </w:r>
      </w:hyperlink>
      <w:r>
        <w:t xml:space="preserve"> - The National Conference of State Legislatures provides an overview of AI-related legislation across various states in 2024. Notably, Illinois' House Bill 3773 amends the Illinois Human Rights Act to prohibit the use of AI in employment decisions that discriminate against employees based on protected characteristics. The law also requires employers to provide notice when AI is used in employment decisions, effective January 1, 2026.</w:t>
      </w:r>
      <w:r/>
    </w:p>
    <w:p>
      <w:pPr>
        <w:pStyle w:val="ListNumber"/>
        <w:spacing w:line="240" w:lineRule="auto"/>
        <w:ind w:left="720"/>
      </w:pPr>
      <w:r/>
      <w:hyperlink r:id="rId15">
        <w:r>
          <w:rPr>
            <w:color w:val="0000EE"/>
            <w:u w:val="single"/>
          </w:rPr>
          <w:t>https://www.saul.com/insights/alert/illinois-ai-regulations-passing-torch-federal-state-legislatures-ensure-safe</w:t>
        </w:r>
      </w:hyperlink>
      <w:r>
        <w:t xml:space="preserve"> - Illinois has enacted several AI regulations, including the Artificial Intelligence Video Interview Act in 2020, which requires employers to notify applicants when AI is used in video interviews. In 2024, Illinois amended the Human Rights Act to prohibit employers from using AI in ways that discriminate against employees based on protected characteristics. Additionally, in 2025, the Wellness and Oversight for Psychological Resources Act was signed into law, restricting the use of AI in mental health and therapeutic decision-making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pmnewsroom.org/amid-artificial-intelligence-explosion-lawmakers-debate-best-path-to-regulate/" TargetMode="External"/><Relationship Id="rId10" Type="http://schemas.openxmlformats.org/officeDocument/2006/relationships/hyperlink" Target="https://www.ncsl.org/technology-and-communication/artificial-intelligence-2024-legislation/fbclid/iwy2xjawetf95lehrua2flbqixmqabhfojtn2gqilg7scf9_yvee23e0crcp9oxxkl2hpapybhaogixclwq2dkaw_aem_k5xkahhmeanlebseb_k8xg" TargetMode="External"/><Relationship Id="rId11" Type="http://schemas.openxmlformats.org/officeDocument/2006/relationships/hyperlink" Target="https://www.ilga.gov/legislation/103/HB/PDF/10300HB5321lv.pdf" TargetMode="External"/><Relationship Id="rId12" Type="http://schemas.openxmlformats.org/officeDocument/2006/relationships/hyperlink" Target="https://www.seyfarth.com/news-insights/legal-update-new-illinois-ai-law-requires-employee-notice-affirms-existing-employer-nondiscrimination-duties.html" TargetMode="External"/><Relationship Id="rId13" Type="http://schemas.openxmlformats.org/officeDocument/2006/relationships/hyperlink" Target="https://nationallawforum.com/2024/08/14/ai-regulation-continues-to-grow-as-illinois-amends-its-human-rights-act/" TargetMode="External"/><Relationship Id="rId14" Type="http://schemas.openxmlformats.org/officeDocument/2006/relationships/hyperlink" Target="https://www.idfpr.illinois.gov/news/2025/gov-pritzker-signs-state-leg-prohibiting-ai-therapy-in-il.html" TargetMode="External"/><Relationship Id="rId15" Type="http://schemas.openxmlformats.org/officeDocument/2006/relationships/hyperlink" Target="https://www.saul.com/insights/alert/illinois-ai-regulations-passing-torch-federal-state-legislatures-ensure-saf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