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Legal battles intensify as courts scrutinise AI training on copyrighted works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The documentary makers behind </w:t>
      </w:r>
      <w:r>
        <w:rPr>
          <w:i/>
        </w:rPr>
        <w:t>The AI Doc: Or How I Became an Apocaloptimist</w:t>
      </w:r>
      <w:r>
        <w:t xml:space="preserve"> are trying to turn a cultural argument into a legal and moral one: should tech firms be allowed to absorb books, music, journalism and art into AI systems without asking first? Daniel Roher, the film’s co-director, says the answer from many executives has been an unapologetic yes, but he and producer Ted Tremper argue that creators are being told to accept a system built on the uncompensated use of their work.</w:t>
      </w:r>
      <w:r/>
    </w:p>
    <w:p>
      <w:r/>
      <w:r>
        <w:t>That dispute now sits at the centre of a widening courtroom battle. According to The Guardian, a US judge recently found that Anthropic’s use of books to train its models without authors’ permission qualified as fair use, while also ruling that storing pirated books in a central library amounted to infringement. The split decision underlines how unsettled the law remains, even as companies such as OpenAI, Anthropic, xAI, Meta and Google continue to defend their practices as legally permissible.</w:t>
      </w:r>
      <w:r/>
    </w:p>
    <w:p>
      <w:r/>
      <w:r>
        <w:t>For artists, the worry is not just legal theory but economic survival. A PRS for Music survey cited by MusicRadar found that nearly four in five musicians are concerned about AI-generated music, with many fearing that the technology will further depress income and flood the market with synthetic competition. Similar concerns have been voiced by visual artists, photographers and publishers, who argue that consent and compensation should be central to any workable framework for training data.</w:t>
      </w:r>
      <w:r/>
    </w:p>
    <w:p>
      <w:r/>
      <w:r>
        <w:t>AI companies, meanwhile, insist the scale of modern model-building makes traditional licensing impractical, and some have begun striking deals with rights holders such as Disney and Universal Music Group. But Tremper says that points to a two-tier system in which only the largest corporations can defend their work. The broader fight is still being shaped by lawsuits, policy debates and new licensing tools, including the AXM platform reported by Axios, which aims to automate permissions and payments for creators. For Roher and Tremper, the larger question is whether the rules governing copyright can be updated quickly enough to stop the industry from deciding the answer for itself.</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1">
        <w:r>
          <w:rPr>
            <w:color w:val="0000EE"/>
            <w:u w:val="single"/>
          </w:rPr>
          <w:t>[4]</w:t>
        </w:r>
      </w:hyperlink>
      <w:r>
        <w:t xml:space="preserve">, </w:t>
      </w:r>
      <w:hyperlink r:id="rId13">
        <w:r>
          <w:rPr>
            <w:color w:val="0000EE"/>
            <w:u w:val="single"/>
          </w:rPr>
          <w:t>[6]</w:t>
        </w:r>
      </w:hyperlink>
      <w:r>
        <w:t xml:space="preserve">, </w:t>
      </w:r>
      <w:hyperlink r:id="rId14">
        <w:r>
          <w:rPr>
            <w:color w:val="0000EE"/>
            <w:u w:val="single"/>
          </w:rPr>
          <w:t>[7]</w:t>
        </w:r>
      </w:hyperlink>
      <w:r>
        <w:t xml:space="preserve">- Paragraph 4: </w:t>
      </w:r>
      <w:hyperlink r:id="rId15">
        <w:r>
          <w:rPr>
            <w:color w:val="0000EE"/>
            <w:u w:val="single"/>
          </w:rPr>
          <w:t>[5]</w:t>
        </w:r>
      </w:hyperlink>
      <w:r>
        <w:t xml:space="preserve">, </w:t>
      </w:r>
      <w:hyperlink r:id="rId10">
        <w:r>
          <w:rPr>
            <w:color w:val="0000EE"/>
            <w:u w:val="single"/>
          </w:rPr>
          <w:t>[2]</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https://mashable.com/article/the-ai-doc-creators-artificial-intelligence-copyright-battle</w:t>
        </w:r>
      </w:hyperlink>
      <w:r>
        <w:t xml:space="preserve"> - Please view link - unable to able to access data</w:t>
      </w:r>
      <w:r/>
    </w:p>
    <w:p>
      <w:pPr>
        <w:pStyle w:val="ListNumber"/>
        <w:spacing w:line="240" w:lineRule="auto"/>
        <w:ind w:left="720"/>
      </w:pPr>
      <w:r/>
      <w:hyperlink r:id="rId10">
        <w:r>
          <w:rPr>
            <w:color w:val="0000EE"/>
            <w:u w:val="single"/>
          </w:rPr>
          <w:t>https://www.theguardian.com/technology/2025/jun/25/anthropic-did-not-breach-copyright-when-training-ai-on-books-without-permission-court-rules</w:t>
        </w:r>
      </w:hyperlink>
      <w:r>
        <w:t xml:space="preserve"> - A US judge ruled that Anthropic's use of books to train its AI system without authors' permission was 'fair use'. However, storing pirated books in a central library was deemed infringement. The case highlights the ongoing debate over AI companies training models on copyrighted material without compensation.</w:t>
      </w:r>
      <w:r/>
    </w:p>
    <w:p>
      <w:pPr>
        <w:pStyle w:val="ListNumber"/>
        <w:spacing w:line="240" w:lineRule="auto"/>
        <w:ind w:left="720"/>
      </w:pPr>
      <w:r/>
      <w:hyperlink r:id="rId12">
        <w:r>
          <w:rPr>
            <w:color w:val="0000EE"/>
            <w:u w:val="single"/>
          </w:rPr>
          <w:t>https://www.tomshardware.com/tech-industry/artificial-intelligence/nvidia-says-annas-archive-contact-does-not-show-pirated-books-were-used-to-train-its-ai</w:t>
        </w:r>
      </w:hyperlink>
      <w:r>
        <w:t xml:space="preserve"> - Nvidia filed a motion to dismiss a lawsuit alleging its AI models were trained on pirated books from Anna's Archive. The company argues that the plaintiffs failed to provide concrete evidence of infringement, challenging the expansion of the case to include more datasets and models.</w:t>
      </w:r>
      <w:r/>
    </w:p>
    <w:p>
      <w:pPr>
        <w:pStyle w:val="ListNumber"/>
        <w:spacing w:line="240" w:lineRule="auto"/>
        <w:ind w:left="720"/>
      </w:pPr>
      <w:r/>
      <w:hyperlink r:id="rId11">
        <w:r>
          <w:rPr>
            <w:color w:val="0000EE"/>
            <w:u w:val="single"/>
          </w:rPr>
          <w:t>https://www.musicradar.com/music-tech/it-is-clear-why-creators-are-concerned-tech-firms-train-models-on-copyrighted-works-without-permission-four-in-five-musicians-are-worried-about-ai-music</w:t>
        </w:r>
      </w:hyperlink>
      <w:r>
        <w:t xml:space="preserve"> - A PRS for Music survey revealed that nearly 80% of musicians are concerned about AI-generated music. The study shows increased understanding of AI but also greater concern about its negative impact on livelihoods and competition with human-created music, highlighting the need for stricter regulations on AI.</w:t>
      </w:r>
      <w:r/>
    </w:p>
    <w:p>
      <w:pPr>
        <w:pStyle w:val="ListNumber"/>
        <w:spacing w:line="240" w:lineRule="auto"/>
        <w:ind w:left="720"/>
      </w:pPr>
      <w:r/>
      <w:hyperlink r:id="rId15">
        <w:r>
          <w:rPr>
            <w:color w:val="0000EE"/>
            <w:u w:val="single"/>
          </w:rPr>
          <w:t>https://www.axios.com/2025/12/10/ai-creators-rights-axm</w:t>
        </w:r>
      </w:hyperlink>
      <w:r>
        <w:t xml:space="preserve"> - A new platform called AXM aims to help creators protect their work from being used in AI training systems without permission or compensation. The platform seeks to automate licensing and payments, giving creators control over how their intellectual property is used in AI.</w:t>
      </w:r>
      <w:r/>
    </w:p>
    <w:p>
      <w:pPr>
        <w:pStyle w:val="ListNumber"/>
        <w:spacing w:line="240" w:lineRule="auto"/>
        <w:ind w:left="720"/>
      </w:pPr>
      <w:r/>
      <w:hyperlink r:id="rId13">
        <w:r>
          <w:rPr>
            <w:color w:val="0000EE"/>
            <w:u w:val="single"/>
          </w:rPr>
          <w:t>https://www.brookings.edu/articles/ai-and-the-visual-arts-the-case-for-copyright-protection/</w:t>
        </w:r>
      </w:hyperlink>
      <w:r>
        <w:t xml:space="preserve"> - The article discusses the tension between AI companies and visual artists over the use of copyrighted material in AI training. It highlights ongoing legal battles and the need for clear guidelines to protect artists' rights in the age of AI.</w:t>
      </w:r>
      <w:r/>
    </w:p>
    <w:p>
      <w:pPr>
        <w:pStyle w:val="ListNumber"/>
        <w:spacing w:line="240" w:lineRule="auto"/>
        <w:ind w:left="720"/>
      </w:pPr>
      <w:r/>
      <w:hyperlink r:id="rId14">
        <w:r>
          <w:rPr>
            <w:color w:val="0000EE"/>
            <w:u w:val="single"/>
          </w:rPr>
          <w:t>https://www.petapixel.com/2023/11/06/heres-why-ai-companies-think-they-can-use-photographers-work-without-compensation/</w:t>
        </w:r>
      </w:hyperlink>
      <w:r>
        <w:t xml:space="preserve"> - Major AI companies argue that training models on internet-scraped data, including photographers' work, constitutes 'fair use'. They believe this practice is consistent with copyright law, despite concerns from creators about unauthorized use and lack of compensation.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shable.com/article/the-ai-doc-creators-artificial-intelligence-copyright-battle" TargetMode="External"/><Relationship Id="rId10" Type="http://schemas.openxmlformats.org/officeDocument/2006/relationships/hyperlink" Target="https://www.theguardian.com/technology/2025/jun/25/anthropic-did-not-breach-copyright-when-training-ai-on-books-without-permission-court-rules" TargetMode="External"/><Relationship Id="rId11" Type="http://schemas.openxmlformats.org/officeDocument/2006/relationships/hyperlink" Target="https://www.musicradar.com/music-tech/it-is-clear-why-creators-are-concerned-tech-firms-train-models-on-copyrighted-works-without-permission-four-in-five-musicians-are-worried-about-ai-music" TargetMode="External"/><Relationship Id="rId12" Type="http://schemas.openxmlformats.org/officeDocument/2006/relationships/hyperlink" Target="https://www.tomshardware.com/tech-industry/artificial-intelligence/nvidia-says-annas-archive-contact-does-not-show-pirated-books-were-used-to-train-its-ai" TargetMode="External"/><Relationship Id="rId13" Type="http://schemas.openxmlformats.org/officeDocument/2006/relationships/hyperlink" Target="https://www.brookings.edu/articles/ai-and-the-visual-arts-the-case-for-copyright-protection/" TargetMode="External"/><Relationship Id="rId14" Type="http://schemas.openxmlformats.org/officeDocument/2006/relationships/hyperlink" Target="https://www.petapixel.com/2023/11/06/heres-why-ai-companies-think-they-can-use-photographers-work-without-compensation/" TargetMode="External"/><Relationship Id="rId15" Type="http://schemas.openxmlformats.org/officeDocument/2006/relationships/hyperlink" Target="https://www.axios.com/2025/12/10/ai-creators-rights-axm"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