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Journalists grapple with the rising influence of AI in newsrooms and the blurring line between assistance and substitution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quiet shift is unsettling newsrooms and publishing houses: more writers are using generative AI not just to polish copy, but to produce first drafts and, in some cases, much of the finished prose. The debate has sharpened after recent reporting by WIRED and The Wall Street Journal on journalists who openly lean on tools such as Claude and ChatGPT, even as many outlets continue to ban AI-generated text outright. The tension is no longer theoretical. It is now playing out in bylines, editorial policies and the everyday economics of reporting.</w:t>
      </w:r>
      <w:r/>
    </w:p>
    <w:p>
      <w:r/>
      <w:r>
        <w:t>Among the most visible examples is Alex Heath, the tech reporter profiled by WIRED, who says he feeds notes, transcripts and emails into AI systems to generate drafts and reduce the burden of starting from scratch. Heath argues that the software removes the hardest part of the process: the blank page. He says the models do not replace his reporting or judgment, but instead strip away the drudgery he dislikes. In practice, that can mean he finishes some columns with minimal additional writing, while still adding his own framing and personal updates for readers.</w:t>
      </w:r>
      <w:r/>
    </w:p>
    <w:p>
      <w:r/>
      <w:r>
        <w:t>A similar conversation has followed Fortune reporter Nick Lichtenberg, whom The Wall Street Journal said has relied heavily on AI while producing hundreds of stories. Lichtenberg has acknowledged that the backlash has been personal as well as professional, telling the Reuters Institute for the Study of Journalism that it has strained close relationships. Fortune’s editor in chief, Alyson Shontell, has tried to draw a distinction between assistance and substitution, saying his work remains “AI assisted” rather than “AI written”. She said he still does substantial reporting, analysis and rewriting.</w:t>
      </w:r>
      <w:r/>
    </w:p>
    <w:p>
      <w:r/>
      <w:r>
        <w:t>The wider concern is what this means for standards in journalism and beyond. Many publishers still treat AI text generation as a red line, while some book publishers are tightening controls after worries about low-quality, machine-made submissions. Yet as language models get better at mimicking human prose, the barrier between helping a writer and supplanting one is becoming harder to see. For critics, that threatens the craft itself: not just the final product, but the thinking, struggle and voice that writing is supposed to reveal. For its defenders, AI is simply a way to remove friction from a task that still depends on human reporting and editorial judgment.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[6]</w:t>
        </w:r>
      </w:hyperlink>
      <w:r>
        <w:t xml:space="preserve">, </w:t>
      </w:r>
      <w:hyperlink r:id="rId11">
        <w:r>
          <w:rPr>
            <w:color w:val="0000EE"/>
            <w:u w:val="single"/>
          </w:rPr>
          <w:t>[7]</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https://www.wired.com/story/backchannel-the-problem-with-letting-ai-do-the-writing/</w:t>
        </w:r>
      </w:hyperlink>
      <w:r>
        <w:t xml:space="preserve"> - Please view link - unable to able to access data</w:t>
      </w:r>
      <w:r/>
    </w:p>
    <w:p>
      <w:pPr>
        <w:pStyle w:val="ListNumber"/>
        <w:spacing w:line="240" w:lineRule="auto"/>
        <w:ind w:left="720"/>
      </w:pPr>
      <w:r/>
      <w:hyperlink r:id="rId10">
        <w:r>
          <w:rPr>
            <w:color w:val="0000EE"/>
            <w:u w:val="single"/>
          </w:rPr>
          <w:t>https://www.wired.com/story/tech-reporters-using-ai-write-edit-stories/</w:t>
        </w:r>
      </w:hyperlink>
      <w:r>
        <w:t xml:space="preserve"> - This article discusses how independent tech reporters, such as Alex Heath, are integrating AI tools like Claude into their writing processes. Heath uses AI to draft stories based on his notes and interviews, significantly reducing the time spent on writing. He views AI as a tool to eliminate the initial 'zero-to-one' phase of writing, allowing him to focus more on reporting and analysis. The piece highlights the growing trend of journalists adopting AI to enhance efficiency in content creation.</w:t>
      </w:r>
      <w:r/>
    </w:p>
    <w:p>
      <w:pPr>
        <w:pStyle w:val="ListNumber"/>
        <w:spacing w:line="240" w:lineRule="auto"/>
        <w:ind w:left="720"/>
      </w:pPr>
      <w:r/>
      <w:hyperlink r:id="rId14">
        <w:r>
          <w:rPr>
            <w:color w:val="0000EE"/>
            <w:u w:val="single"/>
          </w:rPr>
          <w:t>https://www.wired.com/story/mercor-contractors-evaluate-ai-agents-openai-past-jobs/</w:t>
        </w:r>
      </w:hyperlink>
      <w:r>
        <w:t xml:space="preserve"> - This article explores the recent developments at Thinking Machines Lab, where several employees are expected to join OpenAI. Technology reporter Alex Heath was the first to report on these additional hires. The piece delves into the dynamics between the two companies and the implications of these personnel changes within the AI industry.</w:t>
      </w:r>
      <w:r/>
    </w:p>
    <w:p>
      <w:pPr>
        <w:pStyle w:val="ListNumber"/>
        <w:spacing w:line="240" w:lineRule="auto"/>
        <w:ind w:left="720"/>
      </w:pPr>
      <w:r/>
      <w:hyperlink r:id="rId15">
        <w:r>
          <w:rPr>
            <w:color w:val="0000EE"/>
            <w:u w:val="single"/>
          </w:rPr>
          <w:t>https://www.wired.com/2010/08/lego-inception/</w:t>
        </w:r>
      </w:hyperlink>
      <w:r>
        <w:t xml:space="preserve"> - This article showcases the creative work of Alex Eylar and Iain Heath, who recreated scenes from the film 'Inception' using LEGO bricks. Their detailed sculptures capture iconic moments from the movie, demonstrating the versatility and artistic potential of LEGO as a medium for film-inspired art.</w:t>
      </w:r>
      <w:r/>
    </w:p>
    <w:p>
      <w:pPr>
        <w:pStyle w:val="ListNumber"/>
        <w:spacing w:line="240" w:lineRule="auto"/>
        <w:ind w:left="720"/>
      </w:pPr>
      <w:r/>
      <w:hyperlink r:id="rId16">
        <w:r>
          <w:rPr>
            <w:color w:val="0000EE"/>
            <w:u w:val="single"/>
          </w:rPr>
          <w:t>https://www.bostonglobe.com/2026/03/19/sports/dan-shaughnessy-2026-red-smith-award-apse/</w:t>
        </w:r>
      </w:hyperlink>
      <w:r>
        <w:t xml:space="preserve"> - This article announces that Boston Globe columnist Dan Shaughnessy has been awarded the 2026 Red Smith Award by the Associated Press Sports Editors. The award recognises Shaughnessy's significant contributions to sports journalism over his 53-year career, highlighting his impactful writing and dedication to the field.</w:t>
      </w:r>
      <w:r/>
    </w:p>
    <w:p>
      <w:pPr>
        <w:pStyle w:val="ListNumber"/>
        <w:spacing w:line="240" w:lineRule="auto"/>
        <w:ind w:left="720"/>
      </w:pPr>
      <w:r/>
      <w:hyperlink r:id="rId12">
        <w:r>
          <w:rPr>
            <w:color w:val="0000EE"/>
            <w:u w:val="single"/>
          </w:rPr>
          <w:t>https://rddsmith.com/ai-cant-write-this/</w:t>
        </w:r>
      </w:hyperlink>
      <w:r>
        <w:t xml:space="preserve"> - In this piece, R.D.D. Smith reflects on the role of human writers in an era increasingly dominated by AI. He discusses the unique ability of human writers to infuse personal experiences and emotions into their work, aspects that AI cannot replicate, emphasising the irreplaceable value of human touch in storytelling.</w:t>
      </w:r>
      <w:r/>
    </w:p>
    <w:p>
      <w:pPr>
        <w:pStyle w:val="ListNumber"/>
        <w:spacing w:line="240" w:lineRule="auto"/>
        <w:ind w:left="720"/>
      </w:pPr>
      <w:r/>
      <w:hyperlink r:id="rId11">
        <w:r>
          <w:rPr>
            <w:color w:val="0000EE"/>
            <w:u w:val="single"/>
          </w:rPr>
          <w:t>https://www.wired.com/story/artificial-intelligence-writing-art/</w:t>
        </w:r>
      </w:hyperlink>
      <w:r>
        <w:t xml:space="preserve"> - This article examines the evolving relationship between AI and writing, focusing on how AI tools can assist writers in overcoming creative blocks and enhancing their work. It discusses the potential benefits and challenges of integrating AI into the writing process, highlighting the importance of maintaining a balance between human creativity and technological assistance.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red.com/story/backchannel-the-problem-with-letting-ai-do-the-writing/" TargetMode="External"/><Relationship Id="rId10" Type="http://schemas.openxmlformats.org/officeDocument/2006/relationships/hyperlink" Target="https://www.wired.com/story/tech-reporters-using-ai-write-edit-stories/" TargetMode="External"/><Relationship Id="rId11" Type="http://schemas.openxmlformats.org/officeDocument/2006/relationships/hyperlink" Target="https://www.wired.com/story/artificial-intelligence-writing-art/" TargetMode="External"/><Relationship Id="rId12" Type="http://schemas.openxmlformats.org/officeDocument/2006/relationships/hyperlink" Target="https://rddsmith.com/ai-cant-write-this/" TargetMode="External"/><Relationship Id="rId13" Type="http://schemas.openxmlformats.org/officeDocument/2006/relationships/hyperlink" Target="https://www.noahwire.com" TargetMode="External"/><Relationship Id="rId14" Type="http://schemas.openxmlformats.org/officeDocument/2006/relationships/hyperlink" Target="https://www.wired.com/story/mercor-contractors-evaluate-ai-agents-openai-past-jobs/" TargetMode="External"/><Relationship Id="rId15" Type="http://schemas.openxmlformats.org/officeDocument/2006/relationships/hyperlink" Target="https://www.wired.com/2010/08/lego-inception/" TargetMode="External"/><Relationship Id="rId16" Type="http://schemas.openxmlformats.org/officeDocument/2006/relationships/hyperlink" Target="https://www.bostonglobe.com/2026/03/19/sports/dan-shaughnessy-2026-red-smith-award-ap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