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AI's growing role in journalism sparks debate over safeguarding editorial integrity</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Artificial intelligence is moving from the margins of newsroom experimentation into everyday reporting workflows, but the central question remains whether it can support journalism without eroding the judgement that gives it value. As Harvard Gazette noted in a report on AI in newsrooms, the technology can help editors and reporters work through large datasets more quickly, yet it still depends on human supervision to guard against errors and ethical lapses. That tension is now shaping debates over whether AI should be treated as a tool for efficiency or a threat to editorial independence.</w:t>
      </w:r>
      <w:r/>
    </w:p>
    <w:p>
      <w:r/>
      <w:r>
        <w:t>At Casper Libero, Professor Eduardo Nunomura describes AI as something he already uses in routine academic and professional work, from drafting simple correspondence to helping build digital tools. He argues that the value lies in freeing journalists from repetitive tasks so they can spend more time on reporting, analysis and original thinking. Speaking to Her Campus, he said AI can assist at every stage of journalism, but only if it is used consciously. In his view, the key issue is not whether journalists use it, but whether they allow it to become a shortcut.</w:t>
      </w:r>
      <w:r/>
    </w:p>
    <w:p>
      <w:r/>
      <w:r>
        <w:t>Research published by SAGE points to deeper structural concerns. It warns that AI can raise disputes over intellectual property, transparency and the risk of homogenised content, while another SAGE study on AI ethics in journalism says newsrooms need clearer rules on accountability, bias and diversity. That broader academic debate echoes Nunomura’s warning that journalists must not let machine-generated material flatten originality or weaken critical thinking.</w:t>
      </w:r>
      <w:r/>
    </w:p>
    <w:p>
      <w:r/>
      <w:r>
        <w:t>The concerns are not merely theoretical. TechXplore reported earlier this year that both journalists and audiences are growing more uneasy about generative AI in the news, in part because synthetic material can mislead readers and is not always easy to detect. The World Economic Forum has also highlighted practical limits, including AI’s difficulty in handling unstructured information and explaining how it reaches conclusions. Taken together, those findings suggest that AI may become more useful to journalism, but only if newsrooms keep human judgement firmly in control.</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9">
        <w:r>
          <w:rPr>
            <w:color w:val="0000EE"/>
            <w:u w:val="single"/>
          </w:rPr>
          <w:t>[1]</w:t>
        </w:r>
      </w:hyperlink>
      <w:r>
        <w:t xml:space="preserve">, </w:t>
      </w:r>
      <w:hyperlink r:id="rId10">
        <w:r>
          <w:rPr>
            <w:color w:val="0000EE"/>
            <w:u w:val="single"/>
          </w:rPr>
          <w:t>[2]</w:t>
        </w:r>
      </w:hyperlink>
      <w:r>
        <w:t xml:space="preserve">- Paragraph 3: </w:t>
      </w:r>
      <w:hyperlink r:id="rId12">
        <w:r>
          <w:rPr>
            <w:color w:val="0000EE"/>
            <w:u w:val="single"/>
          </w:rPr>
          <w:t>[3]</w:t>
        </w:r>
      </w:hyperlink>
      <w:r>
        <w:t xml:space="preserve">, </w:t>
      </w:r>
      <w:hyperlink r:id="rId13">
        <w:r>
          <w:rPr>
            <w:color w:val="0000EE"/>
            <w:u w:val="single"/>
          </w:rPr>
          <w:t>[6]</w:t>
        </w:r>
      </w:hyperlink>
      <w:r>
        <w:t xml:space="preserve">- Paragraph 4: </w:t>
      </w:r>
      <w:hyperlink r:id="rId14">
        <w:r>
          <w:rPr>
            <w:color w:val="0000EE"/>
            <w:u w:val="single"/>
          </w:rPr>
          <w:t>[4]</w:t>
        </w:r>
      </w:hyperlink>
      <w:r>
        <w:t xml:space="preserve">, </w:t>
      </w:r>
      <w:hyperlink r:id="rId11">
        <w:r>
          <w:rPr>
            <w:color w:val="0000EE"/>
            <w:u w:val="single"/>
          </w:rPr>
          <w:t>[5]</w:t>
        </w:r>
      </w:hyperlink>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https://www.hercampus.com/school/casper-libero/how-far-can-ai-be-helpful-in-journalism/</w:t>
        </w:r>
      </w:hyperlink>
      <w:r>
        <w:t xml:space="preserve"> - Please view link - unable to able to access data</w:t>
      </w:r>
      <w:r/>
    </w:p>
    <w:p>
      <w:pPr>
        <w:pStyle w:val="ListNumber"/>
        <w:spacing w:line="240" w:lineRule="auto"/>
        <w:ind w:left="720"/>
      </w:pPr>
      <w:r/>
      <w:hyperlink r:id="rId10">
        <w:r>
          <w:rPr>
            <w:color w:val="0000EE"/>
            <w:u w:val="single"/>
          </w:rPr>
          <w:t>https://news.harvard.edu/gazette/story/2025/10/ai-presents-challenges-to-journalism-but-also-opportunities/</w:t>
        </w:r>
      </w:hyperlink>
      <w:r>
        <w:t xml:space="preserve"> - This article discusses the dual role of artificial intelligence (AI) in journalism, highlighting both the challenges and opportunities it presents. It features insights from Sotiris Sideris, a data editor at the Center for Collaborative Investigative Journalism, who explains how AI tools can assist reporters in analysing vast amounts of data more efficiently. The piece also addresses concerns about the accuracy of AI-generated content and the importance of maintaining human oversight to ensure ethical journalism practices.</w:t>
      </w:r>
      <w:r/>
    </w:p>
    <w:p>
      <w:pPr>
        <w:pStyle w:val="ListNumber"/>
        <w:spacing w:line="240" w:lineRule="auto"/>
        <w:ind w:left="720"/>
      </w:pPr>
      <w:r/>
      <w:hyperlink r:id="rId12">
        <w:r>
          <w:rPr>
            <w:color w:val="0000EE"/>
            <w:u w:val="single"/>
          </w:rPr>
          <w:t>https://journals.sagepub.com/doi/full/10.1177/20570473261435720</w:t>
        </w:r>
      </w:hyperlink>
      <w:r>
        <w:t xml:space="preserve"> - This scholarly article examines the integration of AI into journalism, focusing on the ethical challenges it introduces, such as intellectual property disputes, transparency issues, and content homogenisation. It underscores the necessity for robust ethical and legal frameworks to address these concerns and highlights the importance of human creativity in maintaining journalistic originality amidst AI-generated content.</w:t>
      </w:r>
      <w:r/>
    </w:p>
    <w:p>
      <w:pPr>
        <w:pStyle w:val="ListNumber"/>
        <w:spacing w:line="240" w:lineRule="auto"/>
        <w:ind w:left="720"/>
      </w:pPr>
      <w:r/>
      <w:hyperlink r:id="rId14">
        <w:r>
          <w:rPr>
            <w:color w:val="0000EE"/>
            <w:u w:val="single"/>
          </w:rPr>
          <w:t>https://techxplore.com/news/2025-02-ai-journalism-reveals-audience-distrust.html</w:t>
        </w:r>
      </w:hyperlink>
      <w:r>
        <w:t xml:space="preserve"> - This report reveals growing concerns among both journalists and audiences regarding the use of generative AI in journalism. It highlights the potential for AI-generated content to mislead or deceive, noting that journalists often lack the tools to identify such content, which could inadvertently spread misinformation to the public.</w:t>
      </w:r>
      <w:r/>
    </w:p>
    <w:p>
      <w:pPr>
        <w:pStyle w:val="ListNumber"/>
        <w:spacing w:line="240" w:lineRule="auto"/>
        <w:ind w:left="720"/>
      </w:pPr>
      <w:r/>
      <w:hyperlink r:id="rId11">
        <w:r>
          <w:rPr>
            <w:color w:val="0000EE"/>
            <w:u w:val="single"/>
          </w:rPr>
          <w:t>https://www.weforum.org/stories/2018/01/can-you-tell-if-this-article-was-written-by-a-robot-7-challenges-for-ai-in-journalism/</w:t>
        </w:r>
      </w:hyperlink>
      <w:r>
        <w:t xml:space="preserve"> - This article outlines seven challenges associated with the use of AI in journalism, including the availability of data, understanding unstructured data, and the lack of self-awareness in AI systems. It emphasises the need for large datasets and the ability to interpret complex, unstructured information, as well as the challenges posed by AI's inability to explain its outputs.</w:t>
      </w:r>
      <w:r/>
    </w:p>
    <w:p>
      <w:pPr>
        <w:pStyle w:val="ListNumber"/>
        <w:spacing w:line="240" w:lineRule="auto"/>
        <w:ind w:left="720"/>
      </w:pPr>
      <w:r/>
      <w:hyperlink r:id="rId13">
        <w:r>
          <w:rPr>
            <w:color w:val="0000EE"/>
            <w:u w:val="single"/>
          </w:rPr>
          <w:t>https://journals.sagepub.com/doi/abs/10.1177/27523543241288818</w:t>
        </w:r>
      </w:hyperlink>
      <w:r>
        <w:t xml:space="preserve"> - This study explores the evolving field of AI ethics in journalism, focusing on the integration of generative AI systems. It discusses the ethical debates surrounding AI's role in news production, including issues of transparency, accountability, bias, and diversity, and highlights the need for news organisations to develop critical stances in response to these challenges.</w:t>
      </w:r>
      <w:r/>
    </w:p>
    <w:p>
      <w:pPr>
        <w:pStyle w:val="ListNumber"/>
        <w:spacing w:line="240" w:lineRule="auto"/>
        <w:ind w:left="720"/>
      </w:pPr>
      <w:r/>
      <w:hyperlink r:id="rId16">
        <w:r>
          <w:rPr>
            <w:color w:val="0000EE"/>
            <w:u w:val="single"/>
          </w:rPr>
          <w:t>https://www.hash.tools/121/artificial-intelligence-ethics/1922/ethical-implications-of-ai-in-journalism</w:t>
        </w:r>
      </w:hyperlink>
      <w:r>
        <w:t xml:space="preserve"> - This article delves into the ethical implications of AI in journalism, addressing concerns such as bias, misinformation, and accountability. It discusses how AI technologies are reshaping the media industry and the importance of ensuring that AI-generated content adheres to ethical standards to maintain public trust and the integrity of journalism.</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ercampus.com/school/casper-libero/how-far-can-ai-be-helpful-in-journalism/" TargetMode="External"/><Relationship Id="rId10" Type="http://schemas.openxmlformats.org/officeDocument/2006/relationships/hyperlink" Target="https://news.harvard.edu/gazette/story/2025/10/ai-presents-challenges-to-journalism-but-also-opportunities/" TargetMode="External"/><Relationship Id="rId11" Type="http://schemas.openxmlformats.org/officeDocument/2006/relationships/hyperlink" Target="https://www.weforum.org/stories/2018/01/can-you-tell-if-this-article-was-written-by-a-robot-7-challenges-for-ai-in-journalism/" TargetMode="External"/><Relationship Id="rId12" Type="http://schemas.openxmlformats.org/officeDocument/2006/relationships/hyperlink" Target="https://journals.sagepub.com/doi/full/10.1177/20570473261435720" TargetMode="External"/><Relationship Id="rId13" Type="http://schemas.openxmlformats.org/officeDocument/2006/relationships/hyperlink" Target="https://journals.sagepub.com/doi/abs/10.1177/27523543241288818" TargetMode="External"/><Relationship Id="rId14" Type="http://schemas.openxmlformats.org/officeDocument/2006/relationships/hyperlink" Target="https://techxplore.com/news/2025-02-ai-journalism-reveals-audience-distrust.html" TargetMode="External"/><Relationship Id="rId15" Type="http://schemas.openxmlformats.org/officeDocument/2006/relationships/hyperlink" Target="https://www.noahwire.com" TargetMode="External"/><Relationship Id="rId16" Type="http://schemas.openxmlformats.org/officeDocument/2006/relationships/hyperlink" Target="https://www.hash.tools/121/artificial-intelligence-ethics/1922/ethical-implications-of-ai-in-journalis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