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CanLII settling with Caseway signals shift in legal-tech power dynamics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The quiet end to the CanLII-Caseway dispute says as much about the changing legal-tech landscape as it does about the copyright claims themselves. CanLII confirmed in March that it had settled its case against Caseway AI, with both sides saying the matter was fully resolved and that the terms would remain confidential. Canadian Lawyer reported that the disagreement had centred on allegations that Caseway had unlawfully copied material from CanLII’s database and monetised it through a paywalled service, while Caseway cast the outcome as an important moment for the sector.</w:t>
      </w:r>
      <w:r/>
    </w:p>
    <w:p>
      <w:r/>
      <w:r>
        <w:t>CanLII, the Canadian Legal Information Institute, has long described itself as a non-profit created by the Federation of Law Societies of Canada to give the public open access to court decisions and legislation. Its position in the case was that although the underlying judgments are public, the database is built through extensive editorial and organisational work, including curation, annotation, indexing and other enhancements that it argues can attract copyright protection. That argument echoes the reasoning in Thomson Reuters v Ross, where a US court found that a legal AI company had infringed protected Westlaw materials, including its headnotes and indexing system.</w:t>
      </w:r>
      <w:r/>
    </w:p>
    <w:p>
      <w:r/>
      <w:r>
        <w:t>Caseway, for its part, has maintained that it built its product from public sources rather than from CanLII’s materials directly. The company markets itself as an AI tool intended to make legal knowledge more accessible and affordable, with a focus on solo practitioners, smaller firms and self-represented users. Its pitch is plainly disruptive: it promises to lower barriers in a profession that has historically guarded both expertise and access.</w:t>
      </w:r>
      <w:r/>
    </w:p>
    <w:p>
      <w:r/>
      <w:r>
        <w:t>That is where the copyright dispute shades into a broader question about the legal profession’s future. AI systems can speed up research and reduce routine work, but they also raise the prospect of fewer billable hours and more competition from tools aimed at non-lawyers. CanLII’s lawsuit may therefore have been about more than data scraping. It may also have reflected anxiety about platforms that package legal information for a wider audience and, in doing so, threaten to erode the profession’s gatekeeping role.</w:t>
      </w:r>
      <w:r/>
    </w:p>
    <w:p>
      <w:r/>
      <w:r>
        <w:t>There is also the separate issue of accuracy. As Reuters has reported in other cases, lawyers have been sanctioned after filing AI-generated authorities that turned out not to exist, underscoring the risk of hallucinations in legal research. In that context, Caseway’s recent research partnership with the University of British Columbia, aimed at improving the reliability of AI legal tools, looks like an attempt to answer a problem the industry still has not solved. However promising the technology may be, the line between useful assistance and unauthorised legal advice remains tightly regulated, and the profession is likely to keep drawing it sharply.</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[6]</w:t>
        </w:r>
      </w:hyperlink>
      <w:r>
        <w:t xml:space="preserve">- Paragraph 2: </w:t>
      </w:r>
      <w:hyperlink r:id="rId10">
        <w:r>
          <w:rPr>
            <w:color w:val="0000EE"/>
            <w:u w:val="single"/>
          </w:rPr>
          <w:t>[2]</w:t>
        </w:r>
      </w:hyperlink>
      <w:r>
        <w:t xml:space="preserve">, </w:t>
      </w:r>
      <w:hyperlink r:id="rId11">
        <w:r>
          <w:rPr>
            <w:color w:val="0000EE"/>
            <w:u w:val="single"/>
          </w:rPr>
          <w:t>[3]</w:t>
        </w:r>
      </w:hyperlink>
      <w:r>
        <w:t xml:space="preserve">, </w:t>
      </w:r>
      <w:hyperlink r:id="rId13">
        <w:r>
          <w:rPr>
            <w:color w:val="0000EE"/>
            <w:u w:val="single"/>
          </w:rPr>
          <w:t>[7]</w:t>
        </w:r>
      </w:hyperlink>
      <w:r>
        <w:t xml:space="preserve">- Paragraph 3: </w:t>
      </w:r>
      <w:hyperlink r:id="rId11">
        <w:r>
          <w:rPr>
            <w:color w:val="0000EE"/>
            <w:u w:val="single"/>
          </w:rPr>
          <w:t>[3]</w:t>
        </w:r>
      </w:hyperlink>
      <w:r>
        <w:t xml:space="preserve">, </w:t>
      </w:r>
      <w:hyperlink r:id="rId14">
        <w:r>
          <w:rPr>
            <w:color w:val="0000EE"/>
            <w:u w:val="single"/>
          </w:rPr>
          <w:t>[4]</w:t>
        </w:r>
      </w:hyperlink>
      <w:r>
        <w:t xml:space="preserve">, </w:t>
      </w:r>
      <w:hyperlink r:id="rId13">
        <w:r>
          <w:rPr>
            <w:color w:val="0000EE"/>
            <w:u w:val="single"/>
          </w:rPr>
          <w:t>[7]</w:t>
        </w:r>
      </w:hyperlink>
      <w:r>
        <w:t xml:space="preserve">- Paragraph 4: </w:t>
      </w:r>
      <w:hyperlink r:id="rId9">
        <w:r>
          <w:rPr>
            <w:color w:val="0000EE"/>
            <w:u w:val="single"/>
          </w:rPr>
          <w:t>[1]</w:t>
        </w:r>
      </w:hyperlink>
      <w:r>
        <w:t xml:space="preserve">, </w:t>
      </w:r>
      <w:hyperlink r:id="rId11">
        <w:r>
          <w:rPr>
            <w:color w:val="0000EE"/>
            <w:u w:val="single"/>
          </w:rPr>
          <w:t>[3]</w:t>
        </w:r>
      </w:hyperlink>
      <w:r>
        <w:t xml:space="preserve">, </w:t>
      </w:r>
      <w:hyperlink r:id="rId13">
        <w:r>
          <w:rPr>
            <w:color w:val="0000EE"/>
            <w:u w:val="single"/>
          </w:rPr>
          <w:t>[7]</w:t>
        </w:r>
      </w:hyperlink>
      <w:r>
        <w:t xml:space="preserve">- Paragraph 5: </w:t>
      </w:r>
      <w:hyperlink r:id="rId9">
        <w:r>
          <w:rPr>
            <w:color w:val="0000EE"/>
            <w:u w:val="single"/>
          </w:rPr>
          <w:t>[1]</w:t>
        </w:r>
      </w:hyperlink>
      <w:r>
        <w:t xml:space="preserve">, </w:t>
      </w:r>
      <w:hyperlink r:id="rId12">
        <w:r>
          <w:rPr>
            <w:color w:val="0000EE"/>
            <w:u w:val="single"/>
          </w:rPr>
          <w:t>[6]</w:t>
        </w:r>
      </w:hyperlink>
      <w:r>
        <w:t xml:space="preserve">, </w:t>
      </w:r>
      <w:hyperlink r:id="rId13">
        <w:r>
          <w:rPr>
            <w:color w:val="0000EE"/>
            <w:u w:val="single"/>
          </w:rPr>
          <w:t>[7]</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https://hughstephensblog.net/2026/04/20/copyright-ai-and-the-legal-profession/</w:t>
        </w:r>
      </w:hyperlink>
      <w:r>
        <w:t xml:space="preserve"> - Please view link - unable to able to access data</w:t>
      </w:r>
      <w:r/>
    </w:p>
    <w:p>
      <w:pPr>
        <w:pStyle w:val="ListNumber"/>
        <w:spacing w:line="240" w:lineRule="auto"/>
        <w:ind w:left="720"/>
      </w:pPr>
      <w:r/>
      <w:hyperlink r:id="rId10">
        <w:r>
          <w:rPr>
            <w:color w:val="0000EE"/>
            <w:u w:val="single"/>
          </w:rPr>
          <w:t>https://blog.canlii.org/2026/03/20/announcement-regarding-settlement-between-canlii-and-caseway/</w:t>
        </w:r>
      </w:hyperlink>
      <w:r>
        <w:t xml:space="preserve"> - On March 20, 2026, CanLII announced the resolution of all matters arising from the proceeding known as VLC-S-S-247574 before the Supreme Court of British Columbia. The terms of the settlement are confidential. Both CanLII and Caseway AI will continue their respective operations independently, considering the matter fully and finally resolved. This announcement serves as the sole public comment from both organizations regarding the dispute.</w:t>
      </w:r>
      <w:r/>
    </w:p>
    <w:p>
      <w:pPr>
        <w:pStyle w:val="ListNumber"/>
        <w:spacing w:line="240" w:lineRule="auto"/>
        <w:ind w:left="720"/>
      </w:pPr>
      <w:r/>
      <w:hyperlink r:id="rId11">
        <w:r>
          <w:rPr>
            <w:color w:val="0000EE"/>
            <w:u w:val="single"/>
          </w:rPr>
          <w:t>https://www.canadianlawyermag.com/news/general/canlii-settles-copyright-infringement-suit-with-ai-legal-assistant-caseway-ai/393881</w:t>
        </w:r>
      </w:hyperlink>
      <w:r>
        <w:t xml:space="preserve"> - On March 23, 2026, Canadian Lawyer reported that the Canadian Legal Information Institute (CanLII) settled a copyright infringement suit against Caseway AI, an AI-powered legal assistant. The settlement terms are confidential, but both parties have agreed to move forward independently. CanLII had accused Caseway of unlawfully downloading content from its database and placing it behind a paywall. Caseway CEO Alistair Vigier described the settlement as a significant development in the legal tech space, emphasizing the importance of defining the role of AI within existing legal frameworks.</w:t>
      </w:r>
      <w:r/>
    </w:p>
    <w:p>
      <w:pPr>
        <w:pStyle w:val="ListNumber"/>
        <w:spacing w:line="240" w:lineRule="auto"/>
        <w:ind w:left="720"/>
      </w:pPr>
      <w:r/>
      <w:hyperlink r:id="rId14">
        <w:r>
          <w:rPr>
            <w:color w:val="0000EE"/>
            <w:u w:val="single"/>
          </w:rPr>
          <w:t>https://www.attorneyhelp.org/attorney_news/article/01KMGM068ANSN4MPD66YFG9TV6/</w:t>
        </w:r>
      </w:hyperlink>
      <w:r>
        <w:t xml:space="preserve"> - BetaKit reported on March 23, 2026, that CanLII and Caseway AI have settled their copyright dispute. The legal action began in November 2024 when CanLII sued Caseway for allegedly building its business by systematically downloading content from CanLII’s database without permission or compensation. While the settlement terms remain confidential, both organizations have stated they will move forward independently. Caseway CEO Alistair Vigier emphasized the importance of resolving such disputes without prolonged litigation, highlighting the need for AI companies and publishers to collaborate effectively.</w:t>
      </w:r>
      <w:r/>
    </w:p>
    <w:p>
      <w:pPr>
        <w:pStyle w:val="ListNumber"/>
        <w:spacing w:line="240" w:lineRule="auto"/>
        <w:ind w:left="720"/>
      </w:pPr>
      <w:r/>
      <w:hyperlink r:id="rId16">
        <w:r>
          <w:rPr>
            <w:color w:val="0000EE"/>
            <w:u w:val="single"/>
          </w:rPr>
          <w:t>https://www.attorneyhelp.org/attorney_news/article/01KEE6ZXSQCBKCPAC5V97GRS6T/</w:t>
        </w:r>
      </w:hyperlink>
      <w:r>
        <w:t xml:space="preserve"> - BetaKit reported on January 7, 2026, that CanLII and Caseway AI were reportedly nearing a settlement over a copyright dispute initiated when CanLII sued Caseway for data scraping. Caseway founder Alistair Vigier stated that the major issues had been resolved and a framework for moving forward had been agreed upon, emphasizing this approach as preferable to litigation for AI companies and publishers. Vigier also noted that no litigation progress had been made since the initial filing, with efforts focused on resolution.</w:t>
      </w:r>
      <w:r/>
    </w:p>
    <w:p>
      <w:pPr>
        <w:pStyle w:val="ListNumber"/>
        <w:spacing w:line="240" w:lineRule="auto"/>
        <w:ind w:left="720"/>
      </w:pPr>
      <w:r/>
      <w:hyperlink r:id="rId12">
        <w:r>
          <w:rPr>
            <w:color w:val="0000EE"/>
            <w:u w:val="single"/>
          </w:rPr>
          <w:t>https://legaltech.ca/2026/03/24/canadian-legal-ai-dispute-ends-in-settlement/</w:t>
        </w:r>
      </w:hyperlink>
      <w:r>
        <w:t xml:space="preserve"> - LegalTech.ca reported on March 24, 2026, that CanLII and Caseway have resolved all matters arising from their dispute before the Supreme Court of British Columbia, bringing an end to one of Canada’s most closely watched legal technology cases. In a brief announcement, CanLII confirmed that the parties have reached a settlement, with terms remaining confidential. Caseway separately described the agreement as closing a 'landmark AI dispute' that began in 2024 and evolved into a broader debate about access to legal information, copyright, and the role of artificial intelligence in legal research.</w:t>
      </w:r>
      <w:r/>
    </w:p>
    <w:p>
      <w:pPr>
        <w:pStyle w:val="ListNumber"/>
        <w:spacing w:line="240" w:lineRule="auto"/>
        <w:ind w:left="720"/>
      </w:pPr>
      <w:r/>
      <w:hyperlink r:id="rId13">
        <w:r>
          <w:rPr>
            <w:color w:val="0000EE"/>
            <w:u w:val="single"/>
          </w:rPr>
          <w:t>https://caseway.ai/</w:t>
        </w:r>
      </w:hyperlink>
      <w:r>
        <w:t xml:space="preserve"> - Caseway AI is a company applying AI techniques to the legal profession to make legal knowledge accessible, affordable, and usable for everyone. Their platform offers AI-powered legal research and document drafting tools, aiming to empower solo lawyers, small firms, businesses, and individuals navigating legal challenges on their own. Caseway emphasizes the importance of combining trusted legal sources with modern technology to level the playing field in the justice system.</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hughstephensblog.net/2026/04/20/copyright-ai-and-the-legal-profession/" TargetMode="External"/><Relationship Id="rId10" Type="http://schemas.openxmlformats.org/officeDocument/2006/relationships/hyperlink" Target="https://blog.canlii.org/2026/03/20/announcement-regarding-settlement-between-canlii-and-caseway/" TargetMode="External"/><Relationship Id="rId11" Type="http://schemas.openxmlformats.org/officeDocument/2006/relationships/hyperlink" Target="https://www.canadianlawyermag.com/news/general/canlii-settles-copyright-infringement-suit-with-ai-legal-assistant-caseway-ai/393881" TargetMode="External"/><Relationship Id="rId12" Type="http://schemas.openxmlformats.org/officeDocument/2006/relationships/hyperlink" Target="https://legaltech.ca/2026/03/24/canadian-legal-ai-dispute-ends-in-settlement/" TargetMode="External"/><Relationship Id="rId13" Type="http://schemas.openxmlformats.org/officeDocument/2006/relationships/hyperlink" Target="https://caseway.ai/" TargetMode="External"/><Relationship Id="rId14" Type="http://schemas.openxmlformats.org/officeDocument/2006/relationships/hyperlink" Target="https://www.attorneyhelp.org/attorney_news/article/01KMGM068ANSN4MPD66YFG9TV6/" TargetMode="External"/><Relationship Id="rId15" Type="http://schemas.openxmlformats.org/officeDocument/2006/relationships/hyperlink" Target="https://www.noahwire.com" TargetMode="External"/><Relationship Id="rId16" Type="http://schemas.openxmlformats.org/officeDocument/2006/relationships/hyperlink" Target="https://www.attorneyhelp.org/attorney_news/article/01KEE6ZXSQCBKCPAC5V97GRS6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