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boundaries blur as AI challenges traditional notions of authorship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question is no longer whether artificial intelligence can make things people recognise as creative; it is who, if anyone, owns what the machine produces. That shift is now forcing intellectual property law to confront problems it was not built to handle, according to comments by Prof. Zhivko Draganov of the University of National and World Economy at a seminar marking 20 years of practice by intellectual property lawyer Yordan Politov.</w:t>
      </w:r>
      <w:r/>
    </w:p>
    <w:p>
      <w:r/>
      <w:r>
        <w:t>For decades, authorship was treated as a distinctly human domain. AI has begun to erode that assumption by producing science fiction, poetry, visual art and industrial designs that can look indistinguishable from human-made work. According to the article in Capital, examples are already being discussed in Japan and China, where works involving AI have received awards, while platforms such as Midjourney have entered competitions for young talent and stirred arguments over what creativity actually means. In music, too, there are reports of virtual performers in Japan drawing large audiences with songs generated entirely by algorithms.</w:t>
      </w:r>
      <w:r/>
    </w:p>
    <w:p>
      <w:r/>
      <w:r>
        <w:t>The sharpest legal test has come through the Artificial Inventor Project, better known as DABUS, in which patent applications were filed naming an AI system itself as the inventor. Patent offices in Europe and the United States rejected the filings on the basis that an inventor must be a natural person, but South Africa took a different path and became the first country to recognise a patent listing AI as the inventor. Reporting on that decision, the World Economic Forum noted that the South African case involved a food-container invention and highlighted the wider debate it triggered over the future of patent law.</w:t>
      </w:r>
      <w:r/>
    </w:p>
    <w:p>
      <w:r/>
      <w:r>
        <w:t>That split in international practice suggests the law is moving unevenly, but in a direction that could ultimately force a rethink of core principles. As Capital reported, the issue is already extending beyond patents into industrial design and branding, with tools such as PromeAI, ImagineArt and Looka being used to generate designs and trade mark ideas. For Prof. Draganov, the practical implication is clear: AI is no longer merely a tool in the creative process, but a force challenging the very definition of authorship.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[4]</w:t>
        </w:r>
      </w:hyperlink>
      <w:r>
        <w:t xml:space="preserve">, </w:t>
      </w:r>
      <w:hyperlink r:id="rId12">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https://www.capital.bg/biznes/ai/2026/04/21/4890206_ai_-_kraiat_na_avtorstvoto_kakvoto_go_poznavame/?ref=rss</w:t>
        </w:r>
      </w:hyperlink>
      <w:r>
        <w:t xml:space="preserve"> - Please view link - unable to able to access data</w:t>
      </w:r>
      <w:r/>
    </w:p>
    <w:p>
      <w:pPr>
        <w:pStyle w:val="ListNumber"/>
        <w:spacing w:line="240" w:lineRule="auto"/>
        <w:ind w:left="720"/>
      </w:pPr>
      <w:r/>
      <w:hyperlink r:id="rId9">
        <w:r>
          <w:rPr>
            <w:color w:val="0000EE"/>
            <w:u w:val="single"/>
          </w:rPr>
          <w:t>https://www.capital.bg/biznes/ai/2026/04/21/4890206_ai_-_kraiat_na_avtorstvoto_kakvoto_go_poznavame/?ref=rss</w:t>
        </w:r>
      </w:hyperlink>
      <w:r>
        <w:t xml:space="preserve"> - The article discusses the evolving role of artificial intelligence (AI) in the creation of intellectual property, highlighting instances where AI systems have autonomously generated works such as literature, art, and industrial designs. It examines the legal challenges surrounding AI-generated inventions, particularly focusing on the Artificial Inventor Project (DABUS), which sought to list an AI system as the inventor on patent applications. The article also notes that South Africa became the first country to grant a patent listing an AI as the inventor, marking a significant shift in intellectual property law.</w:t>
      </w:r>
      <w:r/>
    </w:p>
    <w:p>
      <w:pPr>
        <w:pStyle w:val="ListNumber"/>
        <w:spacing w:line="240" w:lineRule="auto"/>
        <w:ind w:left="720"/>
      </w:pPr>
      <w:r/>
      <w:hyperlink r:id="rId11">
        <w:r>
          <w:rPr>
            <w:color w:val="0000EE"/>
            <w:u w:val="single"/>
          </w:rPr>
          <w:t>https://www.citizen.co.za/lifestyle/technology/dabus-south-africa-approved-the-worlds-first-ai-invented-patent/</w:t>
        </w:r>
      </w:hyperlink>
      <w:r>
        <w:t xml:space="preserve"> - This article reports on South Africa's groundbreaking decision to grant a patent to DABUS, an AI system, for a food container design based on fractal geometry. The patent was issued by the Companies and Intellectual Property Commission (CIPC), making it the first patent granted to an AI inventor. The article discusses the implications of this decision and the debates it has sparked regarding the recognition of AI as inventors in patent law.</w:t>
      </w:r>
      <w:r/>
    </w:p>
    <w:p>
      <w:pPr>
        <w:pStyle w:val="ListNumber"/>
        <w:spacing w:line="240" w:lineRule="auto"/>
        <w:ind w:left="720"/>
      </w:pPr>
      <w:r/>
      <w:hyperlink r:id="rId10">
        <w:r>
          <w:rPr>
            <w:color w:val="0000EE"/>
            <w:u w:val="single"/>
          </w:rPr>
          <w:t>https://www.weforum.org/stories/2021/08/south-africa-grants-patent-artificial-intelligence/</w:t>
        </w:r>
      </w:hyperlink>
      <w:r>
        <w:t xml:space="preserve"> - The World Economic Forum article covers South Africa's historic granting of a patent to DABUS, an AI system, for a food container invention. It explores the legal and ethical considerations of recognizing AI as inventors, noting that while South Africa accepted the patent, other jurisdictions like the US and Europe have rejected similar applications. The article also highlights the broader implications for intellectual property law in the age of AI.</w:t>
      </w:r>
      <w:r/>
    </w:p>
    <w:p>
      <w:pPr>
        <w:pStyle w:val="ListNumber"/>
        <w:spacing w:line="240" w:lineRule="auto"/>
        <w:ind w:left="720"/>
      </w:pPr>
      <w:r/>
      <w:hyperlink r:id="rId12">
        <w:r>
          <w:rPr>
            <w:color w:val="0000EE"/>
            <w:u w:val="single"/>
          </w:rPr>
          <w:t>https://www.businesstechafrica.co.za/artificial-intelligence/2021/07/30/south-africa-first-country-to-award-patent-to-artificial-intelligence-inventor/</w:t>
        </w:r>
      </w:hyperlink>
      <w:r>
        <w:t xml:space="preserve"> - This article reports on South Africa's decision to award a patent to DABUS, an AI system, for a fractal-based food container design. It discusses the legal challenges faced by the Artificial Inventor Project, which has filed similar patent applications in other jurisdictions, and the significance of South Africa's decision in the context of global intellectual property law.</w:t>
      </w:r>
      <w:r/>
    </w:p>
    <w:p>
      <w:pPr>
        <w:pStyle w:val="ListNumber"/>
        <w:spacing w:line="240" w:lineRule="auto"/>
        <w:ind w:left="720"/>
      </w:pPr>
      <w:r/>
      <w:hyperlink r:id="rId14">
        <w:r>
          <w:rPr>
            <w:color w:val="0000EE"/>
            <w:u w:val="single"/>
          </w:rPr>
          <w:t>https://techcentral.co.za/south-africa-was-wrong-to-patent-an-ais-invention/218389/</w:t>
        </w:r>
      </w:hyperlink>
      <w:r>
        <w:t xml:space="preserve"> - This opinion piece critiques South Africa's decision to grant a patent listing an AI system, DABUS, as the inventor. The authors argue that the patent office's decision was a mistake and an oversight, highlighting the lack of substantive examination in South Africa's patent process and the broader implications for intellectual property law.</w:t>
      </w:r>
      <w:r/>
    </w:p>
    <w:p>
      <w:pPr>
        <w:pStyle w:val="ListNumber"/>
        <w:spacing w:line="240" w:lineRule="auto"/>
        <w:ind w:left="720"/>
      </w:pPr>
      <w:r/>
      <w:hyperlink r:id="rId15">
        <w:r>
          <w:rPr>
            <w:color w:val="0000EE"/>
            <w:u w:val="single"/>
          </w:rPr>
          <w:t>https://spoor.com/dabus-the-rise-of-the-inventive-machines/</w:t>
        </w:r>
      </w:hyperlink>
      <w:r>
        <w:t xml:space="preserve"> - This article discusses the rise of AI systems like DABUS as inventors, focusing on the legal and ethical challenges they present. It covers the history of DABUS's patent applications, including the first patent granted in South Africa, and examines the broader implications for intellectual property law and policy.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al.bg/biznes/ai/2026/04/21/4890206_ai_-_kraiat_na_avtorstvoto_kakvoto_go_poznavame/?ref=rss" TargetMode="External"/><Relationship Id="rId10" Type="http://schemas.openxmlformats.org/officeDocument/2006/relationships/hyperlink" Target="https://www.weforum.org/stories/2021/08/south-africa-grants-patent-artificial-intelligence/" TargetMode="External"/><Relationship Id="rId11" Type="http://schemas.openxmlformats.org/officeDocument/2006/relationships/hyperlink" Target="https://www.citizen.co.za/lifestyle/technology/dabus-south-africa-approved-the-worlds-first-ai-invented-patent/" TargetMode="External"/><Relationship Id="rId12" Type="http://schemas.openxmlformats.org/officeDocument/2006/relationships/hyperlink" Target="https://www.businesstechafrica.co.za/artificial-intelligence/2021/07/30/south-africa-first-country-to-award-patent-to-artificial-intelligence-inventor/" TargetMode="External"/><Relationship Id="rId13" Type="http://schemas.openxmlformats.org/officeDocument/2006/relationships/hyperlink" Target="https://www.noahwire.com" TargetMode="External"/><Relationship Id="rId14" Type="http://schemas.openxmlformats.org/officeDocument/2006/relationships/hyperlink" Target="https://techcentral.co.za/south-africa-was-wrong-to-patent-an-ais-invention/218389/" TargetMode="External"/><Relationship Id="rId15" Type="http://schemas.openxmlformats.org/officeDocument/2006/relationships/hyperlink" Target="https://spoor.com/dabus-the-rise-of-the-inventive-mach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