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defends AI training on song lyrics amid escalating copyright battle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Anthropic has stepped up its defence in a closely watched copyright fight with music publishers, arguing that training Claude on song lyrics is legally transformative and falls within US fair-use protections. The latest filing, reported by Billboard, came as the company recently secured another $5bn from Amazon, with the prospect of up to $20bn more on the horizon.</w:t>
      </w:r>
      <w:r/>
    </w:p>
    <w:p>
      <w:r/>
      <w:r>
        <w:t>The dispute is part of a wider legal test over how far AI developers can rely on copyrighted material when building large language models. In June 2025, a federal judge in California found that Anthropic’s use of books to train Claude was “exceedingly transformative” and therefore fair use, although the court also said the use of pirated copies for a separate internal library was not excused. That ruling gave AI firms an important precedent, even as separate claims over music remain unresolved.</w:t>
      </w:r>
      <w:r/>
    </w:p>
    <w:p>
      <w:r/>
      <w:r>
        <w:t>Music publisher BMG escalated the pressure in March 2026 with a federal lawsuit accusing Anthropic of using protected lyrics from artists including The Rolling Stones and Bruno Mars to train Claude without permission. According to the publishers, the company’s own records show the model was trained on lyrics so it could answer lyric-based prompts, while Anthropic says the system is a general-purpose tool whose uses are overwhelmingly unrelated to music.</w:t>
      </w:r>
      <w:r/>
    </w:p>
    <w:p>
      <w:r/>
      <w:r>
        <w:t>Anthropic is also pushing back against claims that AI-generated songs are harming the market for human songwriters. The publishers have argued that such material is flooding streaming services and even appearing on the Billboard charts, but that framing sits uneasily with recent industry data. Deezer says 75,000 AI-generated tracks are uploaded each day, yet they still account for only 1% to 3% of streams, while Universal Music Group’s digital chief, Michael Nash, has said there is no evidence AI is materially diluting royalties for the company. For now, the case is likely to turn less on rhetoric about market saturation than on whether the court accepts Anthropic’s argument that its lyric training was transformative and non-infringing.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https://musically.com/2026/04/22/anthropic-claims-that-training-on-lyrics-is-transformative/</w:t>
        </w:r>
      </w:hyperlink>
      <w:r>
        <w:t xml:space="preserve"> - Please view link - unable to able to access data</w:t>
      </w:r>
      <w:r/>
    </w:p>
    <w:p>
      <w:pPr>
        <w:pStyle w:val="ListNumber"/>
        <w:spacing w:line="240" w:lineRule="auto"/>
        <w:ind w:left="720"/>
      </w:pPr>
      <w:r/>
      <w:hyperlink r:id="rId10">
        <w:r>
          <w:rPr>
            <w:color w:val="0000EE"/>
            <w:u w:val="single"/>
          </w:rPr>
          <w:t>https://www.cnbc.com/2025/06/24/ai-training-books-anthropic.html</w:t>
        </w:r>
      </w:hyperlink>
      <w:r>
        <w:t xml:space="preserve"> - In June 2025, a federal judge ruled that Anthropic's use of books to train its AI model, Claude, was 'fair use' and 'exceedingly transformative.' The court found that Anthropic's AI training did not violate authors' copyrights, as the large language models did not reproduce the authors' work. This decision marked a significant win for AI companies amid ongoing legal battles over the use of copyrighted works in large language models.</w:t>
      </w:r>
      <w:r/>
    </w:p>
    <w:p>
      <w:pPr>
        <w:pStyle w:val="ListNumber"/>
        <w:spacing w:line="240" w:lineRule="auto"/>
        <w:ind w:left="720"/>
      </w:pPr>
      <w:r/>
      <w:hyperlink r:id="rId13">
        <w:r>
          <w:rPr>
            <w:color w:val="0000EE"/>
            <w:u w:val="single"/>
          </w:rPr>
          <w:t>https://www.trustfinance.com/blog/bmg-sues-anthropic-over-ai-lyric-training-copyright-infringement</w:t>
        </w:r>
      </w:hyperlink>
      <w:r>
        <w:t xml:space="preserve"> - In March 2026, BMG Rights Management filed a federal lawsuit against Anthropic, alleging widespread copyright infringement by using protected song lyrics from artists like The Rolling Stones and Bruno Mars to train its AI model, Claude. The lawsuit underscores the significant financial and legal risks facing the AI sector, with potential statutory damages of up to $150,000 per work if infringement is deemed willful.</w:t>
      </w:r>
      <w:r/>
    </w:p>
    <w:p>
      <w:pPr>
        <w:pStyle w:val="ListNumber"/>
        <w:spacing w:line="240" w:lineRule="auto"/>
        <w:ind w:left="720"/>
      </w:pPr>
      <w:r/>
      <w:hyperlink r:id="rId14">
        <w:r>
          <w:rPr>
            <w:color w:val="0000EE"/>
            <w:u w:val="single"/>
          </w:rPr>
          <w:t>https://www.jdjournal.com/2026/03/18/bmg-lawsuit-claims-anthropic-used-lyrics-to-train-ai/</w:t>
        </w:r>
      </w:hyperlink>
      <w:r>
        <w:t xml:space="preserve"> - BMG Rights Management filed a high-profile copyright infringement lawsuit against Anthropic, alleging that the company unlawfully used copyrighted song lyrics from artists such as Bruno Mars and The Rolling Stones to train its AI chatbot, Claude. The lawsuit raises concerns about how AI companies source their training data and whether such practices constitute fair use.</w:t>
      </w:r>
      <w:r/>
    </w:p>
    <w:p>
      <w:pPr>
        <w:pStyle w:val="ListNumber"/>
        <w:spacing w:line="240" w:lineRule="auto"/>
        <w:ind w:left="720"/>
      </w:pPr>
      <w:r/>
      <w:hyperlink r:id="rId12">
        <w:r>
          <w:rPr>
            <w:color w:val="0000EE"/>
            <w:u w:val="single"/>
          </w:rPr>
          <w:t>https://www.finnegan.com/en/insights/ip-updates/district-court-finds-that-using-copyrighted-works-to-train-large-language-models-is-fair-use.html</w:t>
        </w:r>
      </w:hyperlink>
      <w:r>
        <w:t xml:space="preserve"> - In June 2025, the U.S. District Court for the Northern District of California held that using copyrighted works to train large language models (LLMs) is fair use under U.S. copyright law. The court found such use to be 'exceedingly transformative' and did not harm the market for the original works. However, the court also found that the use of pirated copies to build Anthropic's central library was not justified by fair use, leading to a trial over the pirated copies used to create Anthropic's central library and the resulting damages.</w:t>
      </w:r>
      <w:r/>
    </w:p>
    <w:p>
      <w:pPr>
        <w:pStyle w:val="ListNumber"/>
        <w:spacing w:line="240" w:lineRule="auto"/>
        <w:ind w:left="720"/>
      </w:pPr>
      <w:r/>
      <w:hyperlink r:id="rId11">
        <w:r>
          <w:rPr>
            <w:color w:val="0000EE"/>
            <w:u w:val="single"/>
          </w:rPr>
          <w:t>https://www.musically.com/2024/04/15/anthropic-boss-defends-transformative-ai-training-practices/</w:t>
        </w:r>
      </w:hyperlink>
      <w:r>
        <w:t xml:space="preserve"> - In April 2024, Anthropic's CEO, Dario Amodei, defended the company's 'transformative' AI training practices amid lawsuits alleging copyright infringement. Amodei stated that the training process is akin to how humans learn from experiences and that the models should not be verbatim outputting copyrighted content. He expressed confidence that the law would support this position as fair use.</w:t>
      </w:r>
      <w:r/>
    </w:p>
    <w:p>
      <w:pPr>
        <w:pStyle w:val="ListNumber"/>
        <w:spacing w:line="240" w:lineRule="auto"/>
        <w:ind w:left="720"/>
      </w:pPr>
      <w:r/>
      <w:hyperlink r:id="rId15">
        <w:r>
          <w:rPr>
            <w:color w:val="0000EE"/>
            <w:u w:val="single"/>
          </w:rPr>
          <w:t>https://www.techtarget.com/searchenterpriseai/news/366556341/Fair-use-may-not-help-Anthropic-against-AI-music-lawsuit</w:t>
        </w:r>
      </w:hyperlink>
      <w:r>
        <w:t xml:space="preserve"> - In October 2023, Universal Music Group and other music publishers sued Anthropic, alleging that its AI model, Claude 2, generates identical or nearly identical copies of song lyrics, constituting copyright infringement. The lawsuit highlights the ongoing debate over whether training AI systems on copyrighted material qualifies as fair use and the potential market harm caused by AI-generated content.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usically.com/2026/04/22/anthropic-claims-that-training-on-lyrics-is-transformative/" TargetMode="External"/><Relationship Id="rId10" Type="http://schemas.openxmlformats.org/officeDocument/2006/relationships/hyperlink" Target="https://www.cnbc.com/2025/06/24/ai-training-books-anthropic.html" TargetMode="External"/><Relationship Id="rId11" Type="http://schemas.openxmlformats.org/officeDocument/2006/relationships/hyperlink" Target="https://www.musically.com/2024/04/15/anthropic-boss-defends-transformative-ai-training-practices/" TargetMode="External"/><Relationship Id="rId12" Type="http://schemas.openxmlformats.org/officeDocument/2006/relationships/hyperlink" Target="https://www.finnegan.com/en/insights/ip-updates/district-court-finds-that-using-copyrighted-works-to-train-large-language-models-is-fair-use.html" TargetMode="External"/><Relationship Id="rId13" Type="http://schemas.openxmlformats.org/officeDocument/2006/relationships/hyperlink" Target="https://www.trustfinance.com/blog/bmg-sues-anthropic-over-ai-lyric-training-copyright-infringement" TargetMode="External"/><Relationship Id="rId14" Type="http://schemas.openxmlformats.org/officeDocument/2006/relationships/hyperlink" Target="https://www.jdjournal.com/2026/03/18/bmg-lawsuit-claims-anthropic-used-lyrics-to-train-ai/" TargetMode="External"/><Relationship Id="rId15" Type="http://schemas.openxmlformats.org/officeDocument/2006/relationships/hyperlink" Target="https://www.techtarget.com/searchenterpriseai/news/366556341/Fair-use-may-not-help-Anthropic-against-AI-music-lawsui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