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Ars Technica clarifies boundaries on generative AI use, emphasizing human authorship and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Ars Technica has set out a reader-facing policy on generative AI, drawing a clear line between assistance and authorship. In the explanation, the publication says its journalism remains human-written and that AI cannot take the place of the judgement, creativity or originality that editors and reporters bring to their work. According to the policy, any use of AI sits within a supervised workflow, with people making every editorial decision. </w:t>
      </w:r>
      <w:r/>
    </w:p>
    <w:p>
      <w:r/>
      <w:r>
        <w:t xml:space="preserve">The newly published guidance also broadens that principle beyond text. Ars Technica says the rules cover research, source attribution, imagery, audio and video, reflecting an effort to define where machine tools may help and where they may not. The policy says AI-generated material, when used as an example, is separated visually and disclosed as close to the material as possible. </w:t>
      </w:r>
      <w:r/>
    </w:p>
    <w:p>
      <w:r/>
      <w:r>
        <w:t xml:space="preserve">The publication says the standards are not a fresh invention but a formal public explanation of practices that have governed its newsroom since generative AI became available. It added that the point of publishing the policy is to make its internal rules visible to readers rather than asking them to take them on trust. Ars Technica also said it will update the document if its practices change in a material way, with those changes noted on the policy page. </w:t>
      </w:r>
      <w:r/>
    </w:p>
    <w:p>
      <w:r/>
      <w:r>
        <w:t xml:space="preserve">The move comes amid wider media and platform debates over synthetic content and disclosure. Ars Technica itself has recently reported on organisations taking harder lines on AI-generated material, including Bandcamp’s ban on music produced wholly or substantially by AI, while the outlet has also faced scrutiny over its own coverage standards in a separate retracted story earlier this year. Together, those episodes underline how quickly publishers are being forced to turn broad principles about AI into specific newsroom rules.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https://arstechnica.com/staff/2026/04/our-newsroom-ai-policy/</w:t>
        </w:r>
      </w:hyperlink>
      <w:r>
        <w:t xml:space="preserve"> - Please view link - unable to able to access data</w:t>
      </w:r>
      <w:r/>
    </w:p>
    <w:p>
      <w:pPr>
        <w:pStyle w:val="ListNumber"/>
        <w:spacing w:line="240" w:lineRule="auto"/>
        <w:ind w:left="720"/>
      </w:pPr>
      <w:r/>
      <w:hyperlink r:id="rId9">
        <w:r>
          <w:rPr>
            <w:color w:val="0000EE"/>
            <w:u w:val="single"/>
          </w:rPr>
          <w:t>https://arstechnica.com/staff/2026/04/our-newsroom-ai-policy/</w:t>
        </w:r>
      </w:hyperlink>
      <w:r>
        <w:t xml:space="preserve"> - Ars Technica has published a reader-facing explanation of its generative AI policy, emphasising that all editorial content is human-authored. The policy outlines that AI tools may assist with editing and workflow but cannot replace human insight, creativity, or ingenuity. AI-generated material is presented as exemplar material and is set apart visually, with disclosure placed as close to the material as possible. The policy also covers how the organisation handles text, research, source attribution, images, audio, and video, with humans making every editorial decision.</w:t>
      </w:r>
      <w:r/>
    </w:p>
    <w:p>
      <w:pPr>
        <w:pStyle w:val="ListNumber"/>
        <w:spacing w:line="240" w:lineRule="auto"/>
        <w:ind w:left="720"/>
      </w:pPr>
      <w:r/>
      <w:hyperlink r:id="rId10">
        <w:r>
          <w:rPr>
            <w:color w:val="0000EE"/>
            <w:u w:val="single"/>
          </w:rPr>
          <w:t>https://arstechnica.com/ai-policy/</w:t>
        </w:r>
      </w:hyperlink>
      <w:r>
        <w:t xml:space="preserve"> - Ars Technica's policy on generative AI states that AI does not write their stories, generate their images, or put words in anyone's mouth. The policy applies to all editorial work produced by Ars Technica's writers, editors, and contributors. It emphasises that AI tools are used as any other tool: with standards, under supervision, and with humans making every editorial decision. The policy also covers how the organisation handles text, research, source attribution, images, audio, and video, with humans making every editorial decision.</w:t>
      </w:r>
      <w:r/>
    </w:p>
    <w:p>
      <w:pPr>
        <w:pStyle w:val="ListNumber"/>
        <w:spacing w:line="240" w:lineRule="auto"/>
        <w:ind w:left="720"/>
      </w:pPr>
      <w:r/>
      <w:hyperlink r:id="rId11">
        <w:r>
          <w:rPr>
            <w:color w:val="0000EE"/>
            <w:u w:val="single"/>
          </w:rPr>
          <w:t>https://arstechnica.com/civis/threads/our-newsroom-ai-policy.1512701/</w:t>
        </w:r>
      </w:hyperlink>
      <w:r>
        <w:t xml:space="preserve"> - Ars Technica's forum thread discussing their newsroom AI policy, where staff members engage with readers about the policy's implementation and address questions regarding AI usage in the newsroom. The thread provides insights into the practical application of the policy and the organisation's stance on AI in journalism.</w:t>
      </w:r>
      <w:r/>
    </w:p>
    <w:p>
      <w:pPr>
        <w:pStyle w:val="ListNumber"/>
        <w:spacing w:line="240" w:lineRule="auto"/>
        <w:ind w:left="720"/>
      </w:pPr>
      <w:r/>
      <w:hyperlink r:id="rId15">
        <w:r>
          <w:rPr>
            <w:color w:val="0000EE"/>
            <w:u w:val="single"/>
          </w:rPr>
          <w:t>https://www.newsminimalist.com/articles/ars-technica-outlines-its-generative-ai-policy-for-newsroom-content-af15e41f</w:t>
        </w:r>
      </w:hyperlink>
      <w:r>
        <w:t xml:space="preserve"> - An article summarising Ars Technica's generative AI policy, highlighting the emphasis on human authorship for all content. The policy states that AI tools assist professionals but cannot replace human insight, creativity, or ingenuity in writing, illustration, or video production. Ars Technica's reporting, analysis, and commentary remain human-authored, with AI use subject to oversight and human editorial decisions.</w:t>
      </w:r>
      <w:r/>
    </w:p>
    <w:p>
      <w:pPr>
        <w:pStyle w:val="ListNumber"/>
        <w:spacing w:line="240" w:lineRule="auto"/>
        <w:ind w:left="720"/>
      </w:pPr>
      <w:r/>
      <w:hyperlink r:id="rId12">
        <w:r>
          <w:rPr>
            <w:color w:val="0000EE"/>
            <w:u w:val="single"/>
          </w:rPr>
          <w:t>https://arstechnica.com/?p=2135468</w:t>
        </w:r>
      </w:hyperlink>
      <w:r>
        <w:t xml:space="preserve"> - An article reporting that Bandcamp has banned purely AI-generated music from its platform, stating that music and audio generated wholly or in substantial part by AI are not permitted. The policy also prohibits any use of AI tools to impersonate other artists or styles, aiming to protect the community of human artists on the platform.</w:t>
      </w:r>
      <w:r/>
    </w:p>
    <w:p>
      <w:pPr>
        <w:pStyle w:val="ListNumber"/>
        <w:spacing w:line="240" w:lineRule="auto"/>
        <w:ind w:left="720"/>
      </w:pPr>
      <w:r/>
      <w:hyperlink r:id="rId13">
        <w:r>
          <w:rPr>
            <w:color w:val="0000EE"/>
            <w:u w:val="single"/>
          </w:rPr>
          <w:t>https://www.isp.tools/ars-technica-retracts-ai-hit-piece-story/</w:t>
        </w:r>
      </w:hyperlink>
      <w:r>
        <w:t xml:space="preserve"> - A report stating that Ars Technica retracted a February 2026 article after determining it did not meet editorial standards. The article, titled 'After a routine code rejection, an AI agent published a hit piece on someone by name,' was removed from publication as part of the retraction. Editors emphasised a recommitment to accuracy and transparent corrections, as well as ongoing review of coverage involving AI-generated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stechnica.com/staff/2026/04/our-newsroom-ai-policy/" TargetMode="External"/><Relationship Id="rId10" Type="http://schemas.openxmlformats.org/officeDocument/2006/relationships/hyperlink" Target="https://arstechnica.com/ai-policy/" TargetMode="External"/><Relationship Id="rId11" Type="http://schemas.openxmlformats.org/officeDocument/2006/relationships/hyperlink" Target="https://arstechnica.com/civis/threads/our-newsroom-ai-policy.1512701/" TargetMode="External"/><Relationship Id="rId12" Type="http://schemas.openxmlformats.org/officeDocument/2006/relationships/hyperlink" Target="https://arstechnica.com/?p=2135468" TargetMode="External"/><Relationship Id="rId13" Type="http://schemas.openxmlformats.org/officeDocument/2006/relationships/hyperlink" Target="https://www.isp.tools/ars-technica-retracts-ai-hit-piece-story/" TargetMode="External"/><Relationship Id="rId14" Type="http://schemas.openxmlformats.org/officeDocument/2006/relationships/hyperlink" Target="https://www.noahwire.com" TargetMode="External"/><Relationship Id="rId15" Type="http://schemas.openxmlformats.org/officeDocument/2006/relationships/hyperlink" Target="https://www.newsminimalist.com/articles/ars-technica-outlines-its-generative-ai-policy-for-newsroom-content-af15e41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