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German media groups unite to demand new AI regulations amid platform power shift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Germany’s leading media groups have rarely spoken with one voice on regulation, but they have done so now, warning that artificial intelligence is beginning to sit between journalism and the public in ways that could weaken both democracy and the economics of news. In a joint paper published on 21 April 2026, ARD, BDZV, MVFP, VAUNET and ZDF called for binding rules on how AI systems may use journalistic content, arguing that current safeguards are too weak and too unevenly enforced to protect a diverse media landscape. According to the organisations, independent press and broadcasting are not optional extras but a democratic necessity. The five bodies framed their intervention as an appeal for fair conditions in an age when media organisations fear they are increasingly being treated as raw material for machine-generated answers. </w:t>
      </w:r>
      <w:r/>
    </w:p>
    <w:p>
      <w:r/>
      <w:r>
        <w:t xml:space="preserve">At the centre of their argument is a complaint about power. The signatories say global technology companies are evolving into AI gatekeepers, able to collect, repurpose and redistribute editorial material without bearing the costs of reporting, verification and production. They argue that this shift is not only commercially damaging but also dangerous for public discourse, because it concentrates visibility and economic value in the hands of a few dominant platforms. The paper says media organisations risk being reduced to suppliers of data for systems that then replace their own reporting with automated summaries. That concern was echoed in German media coverage describing the move as an unprecedented alliance between public and private players. </w:t>
      </w:r>
      <w:r/>
    </w:p>
    <w:p>
      <w:r/>
      <w:r>
        <w:t xml:space="preserve">The paper’s first demand is for stronger copyright protection, including real control over whether editorial content may be used for training, inference and extended generation by AI systems. The organisations say rights holders should decide if and how their work is exploited, and they want enforceable payment obligations for platforms that commercially draw on journalistic material. They also insist on transparency about what is being used and how. That position reflects a broader European debate about AI licensing and disclosure, and it aligns with the line taken by several publishing and creator groups that argue compensation must be built into the system rather than negotiated only after the damage is done. </w:t>
      </w:r>
      <w:r/>
    </w:p>
    <w:p>
      <w:r/>
      <w:r>
        <w:t xml:space="preserve">Their second demand concerns media law. The coalition wants rules that preserve media plurality and ensure that AI-driven information services cannot quietly decide which news brands are visible and which are pushed aside. They call for safeguards on access, prominence, source identification, non-discrimination and financing, extending principles long applied in broadcasting to AI systems that now curate and summarise news. In practical terms, the argument is that if AI tools are becoming the first point of contact between audiences and journalism, they should carry responsibilities similar to those imposed on traditional distributors. German reports on the paper stressed that existing law is not keeping pace with that shift. </w:t>
      </w:r>
      <w:r/>
    </w:p>
    <w:p>
      <w:r/>
      <w:r>
        <w:t xml:space="preserve">The third pillar is competition policy. The organisations want regulators to stop AI platforms from turning established distribution advantages into durable market power in AI-generated information services. Their warning comes against a backdrop of European scrutiny over how major platforms use publisher and creator content to train and surface AI products. The timing of the paper also matters: it follows a European Parliament resolution in March 2026 on copyright and generative AI, which the German groups described as a political signal that Brussels should act more decisively. They are also backing the Rundfunkkommission’s plans to fold AI-related protections into the Digital Media State Treaty. </w:t>
      </w:r>
      <w:r/>
    </w:p>
    <w:p>
      <w:r/>
      <w:r>
        <w:t xml:space="preserve">The coalition is notable not just for what it demands, but for who signed it. ARD and ZDF rely mainly on Germany’s licence-fee system, while BDZV, MVFP and VAUNET represent organisations dependent on subscriptions, advertising and other private revenue. Their interests are not identical, yet both sides now face the same structural problem: AI platforms can absorb their work, present it in a synthetic form and keep users inside the platform rather than sending them on to the original source. The public broadcasters worry about reach and democratic relevance; the private publishers and broadcasters fear a direct hit to traffic, audience attention and revenue. The fact that they have endorsed the same paper suggests the disruption is broad enough to overcome traditional divides. </w:t>
      </w:r>
      <w:r/>
    </w:p>
    <w:p>
      <w:r/>
      <w:r>
        <w:t xml:space="preserve">For digital marketing and advertising, the dispute reaches beyond media rights. If AI systems continue to divert attention away from publisher sites, the premium inventory that supports editorial work could shrink further, with knock-on effects for programmatic advertising, brand safety and content production. Industry observers have already tracked declines in referral traffic from search as AI summaries become more prominent, sharpening the debate over compensation, disclosure and platform accountability. The German paper does not settle those questions, but it does mark a harder line from the country’s media establishment: AI may be welcome as a tool, they say, but not as an unregulated intermediary that takes the value of journalism while weakening the institutions that produce it.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1">
        <w:r>
          <w:rPr>
            <w:color w:val="0000EE"/>
            <w:u w:val="single"/>
          </w:rPr>
          <w:t>[3]</w:t>
        </w:r>
      </w:hyperlink>
      <w:r>
        <w:t xml:space="preserve">, </w:t>
      </w:r>
      <w:hyperlink r:id="rId13">
        <w:r>
          <w:rPr>
            <w:color w:val="0000EE"/>
            <w:u w:val="single"/>
          </w:rPr>
          <w:t>[5]</w:t>
        </w:r>
      </w:hyperlink>
      <w:r>
        <w:t xml:space="preserve">, </w:t>
      </w:r>
      <w:hyperlink r:id="rId14">
        <w:r>
          <w:rPr>
            <w:color w:val="0000EE"/>
            <w:u w:val="single"/>
          </w:rPr>
          <w:t>[6]</w:t>
        </w:r>
      </w:hyperlink>
      <w:r>
        <w:t xml:space="preserve">- Paragraph 4: </w:t>
      </w:r>
      <w:hyperlink r:id="rId11">
        <w:r>
          <w:rPr>
            <w:color w:val="0000EE"/>
            <w:u w:val="single"/>
          </w:rPr>
          <w:t>[3]</w:t>
        </w:r>
      </w:hyperlink>
      <w:r>
        <w:t xml:space="preserve">, </w:t>
      </w:r>
      <w:hyperlink r:id="rId12">
        <w:r>
          <w:rPr>
            <w:color w:val="0000EE"/>
            <w:u w:val="single"/>
          </w:rPr>
          <w:t>[4]</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[5]</w:t>
        </w:r>
      </w:hyperlink>
      <w:r>
        <w:t xml:space="preserve">- Paragraph 6: </w:t>
      </w:r>
      <w:hyperlink r:id="rId10">
        <w:r>
          <w:rPr>
            <w:color w:val="0000EE"/>
            <w:u w:val="single"/>
          </w:rPr>
          <w:t>[2]</w:t>
        </w:r>
      </w:hyperlink>
      <w:r>
        <w:t xml:space="preserve">, </w:t>
      </w:r>
      <w:hyperlink r:id="rId12">
        <w:r>
          <w:rPr>
            <w:color w:val="0000EE"/>
            <w:u w:val="single"/>
          </w:rPr>
          <w:t>[4]</w:t>
        </w:r>
      </w:hyperlink>
      <w:r>
        <w:t xml:space="preserve">, </w:t>
      </w:r>
      <w:hyperlink r:id="rId14">
        <w:r>
          <w:rPr>
            <w:color w:val="0000EE"/>
            <w:u w:val="single"/>
          </w:rPr>
          <w:t>[6]</w:t>
        </w:r>
      </w:hyperlink>
      <w:r>
        <w:t xml:space="preserve">- Paragraph 7: </w:t>
      </w:r>
      <w:hyperlink r:id="rId10">
        <w:r>
          <w:rPr>
            <w:color w:val="0000EE"/>
            <w:u w:val="single"/>
          </w:rPr>
          <w:t>[2]</w:t>
        </w:r>
      </w:hyperlink>
      <w:r>
        <w:t xml:space="preserve">, </w:t>
      </w:r>
      <w:hyperlink r:id="rId12">
        <w:r>
          <w:rPr>
            <w:color w:val="0000EE"/>
            <w:u w:val="single"/>
          </w:rPr>
          <w:t>[4]</w:t>
        </w:r>
      </w:hyperlink>
      <w:r>
        <w:t xml:space="preserve">, </w:t>
      </w:r>
      <w:hyperlink r:id="rId13">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https://ppc.land/german-media-coalition-demands-ai-rules-as-big-tech-turns-into-gatekeeper/</w:t>
        </w:r>
      </w:hyperlink>
      <w:r>
        <w:t xml:space="preserve"> - Please view link - unable to able to access data</w:t>
      </w:r>
      <w:r/>
    </w:p>
    <w:p>
      <w:pPr>
        <w:pStyle w:val="ListNumber"/>
        <w:spacing w:line="240" w:lineRule="auto"/>
        <w:ind w:left="720"/>
      </w:pPr>
      <w:r/>
      <w:hyperlink r:id="rId10">
        <w:r>
          <w:rPr>
            <w:color w:val="0000EE"/>
            <w:u w:val="single"/>
          </w:rPr>
          <w:t>https://www.bdzv.de/service/presse/pressemitteilungen/2025/zusammen-fuer-medienvielfalt-und-gesellschaftlichen-diskurs</w:t>
        </w:r>
      </w:hyperlink>
      <w:r>
        <w:t xml:space="preserve"> - In a joint statement, ARD, BDZV, MVFP, VAUNET, and ZDF call for an open dialogue on the societal and democratic value of media. They emphasise the indispensability of independent press and broadcasting for an informed society and urge policymakers to protect this democratic value. The statement highlights the need for fair framework conditions to safeguard media diversity and societal discourse.</w:t>
      </w:r>
      <w:r/>
    </w:p>
    <w:p>
      <w:pPr>
        <w:pStyle w:val="ListNumber"/>
        <w:spacing w:line="240" w:lineRule="auto"/>
        <w:ind w:left="720"/>
      </w:pPr>
      <w:r/>
      <w:hyperlink r:id="rId11">
        <w:r>
          <w:rPr>
            <w:color w:val="0000EE"/>
            <w:u w:val="single"/>
          </w:rPr>
          <w:t>https://presseportal.zdf.de/pressemitteilung/presse-und-rundfunk-fordern-faire-rahmenbedingungen-fuer-eine-vielfaeltige-informations-und-medienlandschaft-im-zeitalter-kuenstlicher-intelligenz</w:t>
        </w:r>
      </w:hyperlink>
      <w:r>
        <w:t xml:space="preserve"> - ARD, BDZV, MVFP, VAUNET, and ZDF jointly present key points for a media regulatory framework addressing AI. They stress the importance of Germany's diverse media landscape and the role of editorial media in providing orientation and fostering democratic opinion formation. The organisations call for fair framework conditions to protect media diversity in the age of artificial intelligence.</w:t>
      </w:r>
      <w:r/>
    </w:p>
    <w:p>
      <w:pPr>
        <w:pStyle w:val="ListNumber"/>
        <w:spacing w:line="240" w:lineRule="auto"/>
        <w:ind w:left="720"/>
      </w:pPr>
      <w:r/>
      <w:hyperlink r:id="rId12">
        <w:r>
          <w:rPr>
            <w:color w:val="0000EE"/>
            <w:u w:val="single"/>
          </w:rPr>
          <w:t>https://www.dwdl.de/nachrichten/106241/sender__verbnde_fordern_gesetzliche_regulierung_von_kiplattformen/</w:t>
        </w:r>
      </w:hyperlink>
      <w:r>
        <w:t xml:space="preserve"> - In an unprecedented move, ARD, BDZV, MVFP, VAUNET, and ZDF have united to demand new legal frameworks for a 'diverse information and media landscape in the age of artificial intelligence'. They highlight the inadequacy of current laws and enforcement mechanisms, urging policymakers to implement stricter regulations to protect media diversity and prevent the dominance of AI platforms.</w:t>
      </w:r>
      <w:r/>
    </w:p>
    <w:p>
      <w:pPr>
        <w:pStyle w:val="ListNumber"/>
        <w:spacing w:line="240" w:lineRule="auto"/>
        <w:ind w:left="720"/>
      </w:pPr>
      <w:r/>
      <w:hyperlink r:id="rId13">
        <w:r>
          <w:rPr>
            <w:color w:val="0000EE"/>
            <w:u w:val="single"/>
          </w:rPr>
          <w:t>https://www.ad-hoc-news.de/news/ueberblick/mehrere-medienorganisationen-und-fernsehsender-in-deutschland-haben/69230546</w:t>
        </w:r>
      </w:hyperlink>
      <w:r>
        <w:t xml:space="preserve"> - Several media organisations and broadcasters in Germany have called for fair framework conditions and better protection of journalistic content in the face of artificial intelligence. In a joint paper, ARD, BDZV, MVFP, VAUNET, and ZDF demand stricter rules from policymakers, highlighting the need for media, competition, and copyright regulations to safeguard media diversity and democratic discourse.</w:t>
      </w:r>
      <w:r/>
    </w:p>
    <w:p>
      <w:pPr>
        <w:pStyle w:val="ListNumber"/>
        <w:spacing w:line="240" w:lineRule="auto"/>
        <w:ind w:left="720"/>
      </w:pPr>
      <w:r/>
      <w:hyperlink r:id="rId14">
        <w:r>
          <w:rPr>
            <w:color w:val="0000EE"/>
            <w:u w:val="single"/>
          </w:rPr>
          <w:t>https://www.wiwo.de/technologie/digitale-welt/kuenstliche-intelligenz-sender-und-verlage-fordern-klare-regeln-fuer-ki-und-urheberrecht/100218829.html/</w:t>
        </w:r>
      </w:hyperlink>
      <w:r>
        <w:t xml:space="preserve"> - Media organisations and broadcasters in Germany are warning of power shifts due to AI platforms and are calling for clear regulations. In a joint paper, ARD, BDZV, MVFP, VAUNET, and ZDF demand stricter rules from policymakers, highlighting the need for media, competition, and copyright regulations to protect media diversity and democratic discourse.</w:t>
      </w:r>
      <w:r/>
    </w:p>
    <w:p>
      <w:pPr>
        <w:pStyle w:val="ListNumber"/>
        <w:spacing w:line="240" w:lineRule="auto"/>
        <w:ind w:left="720"/>
      </w:pPr>
      <w:r/>
      <w:hyperlink r:id="rId15">
        <w:r>
          <w:rPr>
            <w:color w:val="0000EE"/>
            <w:u w:val="single"/>
          </w:rPr>
          <w:t>https://www.berliner-sonntagsblatt.de/Deutschland/Medien-fordern-Schutz-gegen-KI-Ausbeutung-358206.html</w:t>
        </w:r>
      </w:hyperlink>
      <w:r>
        <w:t xml:space="preserve"> - ARD, ZDF, and several media associations have called on policymakers to provide protection against AI exploitation. In a joint appeal, they demand fair framework conditions that enable media companies to maintain a diverse and democratic public sphere, urging policymakers to implement media, competition, and copyright regulations to safeguard media diversity.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pc.land/german-media-coalition-demands-ai-rules-as-big-tech-turns-into-gatekeeper/" TargetMode="External"/><Relationship Id="rId10" Type="http://schemas.openxmlformats.org/officeDocument/2006/relationships/hyperlink" Target="https://www.bdzv.de/service/presse/pressemitteilungen/2025/zusammen-fuer-medienvielfalt-und-gesellschaftlichen-diskurs" TargetMode="External"/><Relationship Id="rId11" Type="http://schemas.openxmlformats.org/officeDocument/2006/relationships/hyperlink" Target="https://presseportal.zdf.de/pressemitteilung/presse-und-rundfunk-fordern-faire-rahmenbedingungen-fuer-eine-vielfaeltige-informations-und-medienlandschaft-im-zeitalter-kuenstlicher-intelligenz" TargetMode="External"/><Relationship Id="rId12" Type="http://schemas.openxmlformats.org/officeDocument/2006/relationships/hyperlink" Target="https://www.dwdl.de/nachrichten/106241/sender__verbnde_fordern_gesetzliche_regulierung_von_kiplattformen/" TargetMode="External"/><Relationship Id="rId13" Type="http://schemas.openxmlformats.org/officeDocument/2006/relationships/hyperlink" Target="https://www.ad-hoc-news.de/news/ueberblick/mehrere-medienorganisationen-und-fernsehsender-in-deutschland-haben/69230546" TargetMode="External"/><Relationship Id="rId14" Type="http://schemas.openxmlformats.org/officeDocument/2006/relationships/hyperlink" Target="https://www.wiwo.de/technologie/digitale-welt/kuenstliche-intelligenz-sender-und-verlage-fordern-klare-regeln-fuer-ki-und-urheberrecht/100218829.html/" TargetMode="External"/><Relationship Id="rId15" Type="http://schemas.openxmlformats.org/officeDocument/2006/relationships/hyperlink" Target="https://www.berliner-sonntagsblatt.de/Deutschland/Medien-fordern-Schutz-gegen-KI-Ausbeutung-358206.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