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Battle intensifies over preservation of digital history as news outlets restrict Internet Archive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dispute over the Internet Archive’s Wayback Machine has sharpened into a broader argument about who gets to preserve the digital record and under what terms. In a CounterSpin interview published by Radio Free, Fight for the Future’s Lia Holland said the archive has spent nearly three decades creating what she described as the most dependable public record of online life, a resource widely used by reporters, researchers and activists. That role matters because the Wayback Machine is not just preserving dead links; it is maintaining evidence of how institutions, companies and governments have presented themselves over time.</w:t>
      </w:r>
      <w:r/>
    </w:p>
    <w:p>
      <w:r/>
      <w:r>
        <w:t>The friction now centres on major news organisations, including USA Today and The New York Times, which have moved to block the Wayback Machine from archiving their pages. According to reports in Wired and Forbes, the publishers’ concern is that archived material could be used by artificial intelligence companies to train language models without permission, a fear that has pushed some outlets to restrict access to the Internet Archive’s crawlers. Holland argued that the response is misdirected, saying that limiting the archive does little to address AI scraping while weakening an independent record that journalists rely on to verify past coverage, compare versions of stories and track what was later changed or removed.</w:t>
      </w:r>
      <w:r/>
    </w:p>
    <w:p>
      <w:r/>
      <w:r>
        <w:t>The issue extends beyond newsroom self-interest. As Holland noted, archived pages can capture government material that later disappears, as well as corporate statements, press releases and job listings that become essential evidence in labour, consumer and accountability reporting. The Internet Archive has also become a central repository for material that might otherwise vanish from public view, a function that has only grown more significant as agencies and companies delete web pages or restructure their sites. TechRadar reported recently that the Archive has now preserved about 1 trillion web pages, underlining the scale of the project and the breadth of what could be lost if access is narrowed.</w:t>
      </w:r>
      <w:r/>
    </w:p>
    <w:p>
      <w:r/>
      <w:r>
        <w:t>Support for the archive has also become more organised. Fight for the Future said more than 100 journalists have signed a letter backing the Internet Archive’s work, including Rachel Maddow and Cory Doctorow. Holland urged journalists of every kind, as well as readers who rely on local and national news outlets, to tell publishers that preserving the record matters. At stake, she said, is not simply an archive but the public’s ability to keep hold of its own history.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0">
        <w:r>
          <w:rPr>
            <w:color w:val="0000EE"/>
            <w:u w:val="single"/>
          </w:rPr>
          <w:t>[6]</w:t>
        </w:r>
      </w:hyperlink>
      <w:r>
        <w:t xml:space="preserve">- Paragraph 4: </w:t>
      </w:r>
      <w:hyperlink r:id="rId13">
        <w:r>
          <w:rPr>
            <w:color w:val="0000EE"/>
            <w:u w:val="single"/>
          </w:rPr>
          <w:t>[5]</w:t>
        </w:r>
      </w:hyperlink>
      <w:r>
        <w:t xml:space="preserve">, </w:t>
      </w:r>
      <w:hyperlink r:id="rId9">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https://www.radiofree.org/2026/04/22/the-wayback-machine-has-been-the-best-archive-for-preserving-our-digital-lives-counterspin-interview-with-lia-holland-on-the-internet-archive/</w:t>
        </w:r>
      </w:hyperlink>
      <w:r>
        <w:t xml:space="preserve"> - Please view link - unable to able to access data</w:t>
      </w:r>
      <w:r/>
    </w:p>
    <w:p>
      <w:pPr>
        <w:pStyle w:val="ListNumber"/>
        <w:spacing w:line="240" w:lineRule="auto"/>
        <w:ind w:left="720"/>
      </w:pPr>
      <w:r/>
      <w:hyperlink r:id="rId9">
        <w:r>
          <w:rPr>
            <w:color w:val="0000EE"/>
            <w:u w:val="single"/>
          </w:rPr>
          <w:t>https://www.radiofree.org/2026/04/22/the-wayback-machine-has-been-the-best-archive-for-preserving-our-digital-lives-counterspin-interview-with-lia-holland-on-the-internet-archive/</w:t>
        </w:r>
      </w:hyperlink>
      <w:r>
        <w:t xml:space="preserve"> - In an interview with Janine Jackson, Lia Holland of Fight for the Future discusses the Internet Archive's Wayback Machine, highlighting its role in preserving digital history and supporting journalism. Holland addresses concerns over major news outlets blocking the Wayback Machine, emphasizing its importance for accountability journalism and the preservation of the public record.</w:t>
      </w:r>
      <w:r/>
    </w:p>
    <w:p>
      <w:pPr>
        <w:pStyle w:val="ListNumber"/>
        <w:spacing w:line="240" w:lineRule="auto"/>
        <w:ind w:left="720"/>
      </w:pPr>
      <w:r/>
      <w:hyperlink r:id="rId11">
        <w:r>
          <w:rPr>
            <w:color w:val="0000EE"/>
            <w:u w:val="single"/>
          </w:rPr>
          <w:t>https://www.theweek.com/tech/internet-archive-ai-scraping-wayback-machine</w:t>
        </w:r>
      </w:hyperlink>
      <w:r>
        <w:t xml:space="preserve"> - The Internet Archive, a nonprofit dedicated to preserving digital content, faces challenges due to AI companies using the Wayback Machine to train language models without permission. This has led news organizations to block the Archive’s web crawlers, raising concerns about the potential loss of historical digital records.</w:t>
      </w:r>
      <w:r/>
    </w:p>
    <w:p>
      <w:pPr>
        <w:pStyle w:val="ListNumber"/>
        <w:spacing w:line="240" w:lineRule="auto"/>
        <w:ind w:left="720"/>
      </w:pPr>
      <w:r/>
      <w:hyperlink r:id="rId12">
        <w:r>
          <w:rPr>
            <w:color w:val="0000EE"/>
            <w:u w:val="single"/>
          </w:rPr>
          <w:t>https://www.forbes.com/sites/anishasircar/2026/04/14/why-major-news-sites-are-blocking-the-internet-archives-wayback-machine/</w:t>
        </w:r>
      </w:hyperlink>
      <w:r>
        <w:t xml:space="preserve"> - Major news publications, including USA Today and The New York Times, are blocking the Wayback Machine’s crawler due to concerns that AI companies might exploit archived content to train large language models. This move has sparked debates about the implications for public access to historical records and accountability.</w:t>
      </w:r>
      <w:r/>
    </w:p>
    <w:p>
      <w:pPr>
        <w:pStyle w:val="ListNumber"/>
        <w:spacing w:line="240" w:lineRule="auto"/>
        <w:ind w:left="720"/>
      </w:pPr>
      <w:r/>
      <w:hyperlink r:id="rId13">
        <w:r>
          <w:rPr>
            <w:color w:val="0000EE"/>
            <w:u w:val="single"/>
          </w:rPr>
          <w:t>https://www.fightforthefuture.org/news/2026-04-13-100-journalists-applaud-the-internet-archives-role-in-preserving-the-public-record/</w:t>
        </w:r>
      </w:hyperlink>
      <w:r>
        <w:t xml:space="preserve"> - Over 100 journalists, including Rachel Maddow and Cory Doctorow, have signed a letter to the Internet Archive, celebrating the Wayback Machine as a crucial resource for their work. The letter commends the Archive for its commitment to preserving journalism for future generations.</w:t>
      </w:r>
      <w:r/>
    </w:p>
    <w:p>
      <w:pPr>
        <w:pStyle w:val="ListNumber"/>
        <w:spacing w:line="240" w:lineRule="auto"/>
        <w:ind w:left="720"/>
      </w:pPr>
      <w:r/>
      <w:hyperlink r:id="rId10">
        <w:r>
          <w:rPr>
            <w:color w:val="0000EE"/>
            <w:u w:val="single"/>
          </w:rPr>
          <w:t>https://www.techradar.com/pro/internet-archive-reaches-new-1-trillion-page-landmark-almost-30-years-after-it-started-backing-up-the-www-and-more-than-100000tb-of-files-have-been-safeguarded-since</w:t>
        </w:r>
      </w:hyperlink>
      <w:r>
        <w:t xml:space="preserve"> - The Internet Archive has reached a major milestone by archiving 1 trillion web pages since its inception in 1996, marking nearly 30 years of preserving the digital history of the World Wide Web. This massive collection is accessible through the Wayback Machine, a tool that allows users to view historical versions of web pages.</w:t>
      </w:r>
      <w:r/>
    </w:p>
    <w:p>
      <w:pPr>
        <w:pStyle w:val="ListNumber"/>
        <w:spacing w:line="240" w:lineRule="auto"/>
        <w:ind w:left="720"/>
      </w:pPr>
      <w:r/>
      <w:hyperlink r:id="rId15">
        <w:r>
          <w:rPr>
            <w:color w:val="0000EE"/>
            <w:u w:val="single"/>
          </w:rPr>
          <w:t>https://en.wikipedia.org/wiki/Wayback_Machine</w:t>
        </w:r>
      </w:hyperlink>
      <w:r>
        <w:t xml:space="preserve"> - The Wayback Machine is a digital archive of the World Wide Web, founded by the Internet Archive in 2001. It allows users to view archived versions of web pages across time, providing 'universal access to all knowledge' by preserving copies of defunct web pages.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diofree.org/2026/04/22/the-wayback-machine-has-been-the-best-archive-for-preserving-our-digital-lives-counterspin-interview-with-lia-holland-on-the-internet-archive/" TargetMode="External"/><Relationship Id="rId10" Type="http://schemas.openxmlformats.org/officeDocument/2006/relationships/hyperlink" Target="https://www.techradar.com/pro/internet-archive-reaches-new-1-trillion-page-landmark-almost-30-years-after-it-started-backing-up-the-www-and-more-than-100000tb-of-files-have-been-safeguarded-since" TargetMode="External"/><Relationship Id="rId11" Type="http://schemas.openxmlformats.org/officeDocument/2006/relationships/hyperlink" Target="https://www.theweek.com/tech/internet-archive-ai-scraping-wayback-machine" TargetMode="External"/><Relationship Id="rId12" Type="http://schemas.openxmlformats.org/officeDocument/2006/relationships/hyperlink" Target="https://www.forbes.com/sites/anishasircar/2026/04/14/why-major-news-sites-are-blocking-the-internet-archives-wayback-machine/" TargetMode="External"/><Relationship Id="rId13" Type="http://schemas.openxmlformats.org/officeDocument/2006/relationships/hyperlink" Target="https://www.fightforthefuture.org/news/2026-04-13-100-journalists-applaud-the-internet-archives-role-in-preserving-the-public-record/" TargetMode="External"/><Relationship Id="rId14" Type="http://schemas.openxmlformats.org/officeDocument/2006/relationships/hyperlink" Target="https://www.noahwire.com" TargetMode="External"/><Relationship Id="rId15" Type="http://schemas.openxmlformats.org/officeDocument/2006/relationships/hyperlink" Target="https://en.wikipedia.org/wiki/Wayback_Mach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