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Celebrities turn to trade marks to protect their images from AI manipulation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Luke Littler’s decision to seek UK trade mark protection for his face reflects a broader scramble among public figures to exert some control over how their likenesses are used in an era of rapidly improving generative AI. According to Briffa’s analysis, the application has already been published by the UK Intellectual Property Office, placing the teenage darts star among a growing number of celebrities and sportspeople trying to protect the commercial value of their image.</w:t>
      </w:r>
      <w:r/>
    </w:p>
    <w:p>
      <w:r/>
      <w:r>
        <w:t>The issue is sharpened by the fact that UK law does not recognise a standalone image right. That leaves public figures to rely on existing legal tools, including trade marks, as AI systems make it easier to create convincing, altered or synthetic images at scale. UK government guidance says trade marks are designed to protect brand identifiers such as names and logos, but it also makes clear that a wider range of signs can, in principle, be registered if they meet the legal tests. Briffa says that is why some well-known figures are now attempting to register a photorealistic version of their face, rather than waiting for the law to catch up.</w:t>
      </w:r>
      <w:r/>
    </w:p>
    <w:p>
      <w:r/>
      <w:r>
        <w:t>For a facial image to be registrable, it must be capable of being represented clearly, must distinguish one trader’s goods or services from another’s, and must function as a badge of origin rather than as decoration. That last point is often where applications struggle. The UKIPO has previously indicated that pictures of famous people are especially vulnerable to objections on the basis that they look merely decorative, particularly when filed for products such as posters or photographs. Sir Alex Ferguson’s unsuccessful attempt to register his name for goods that could carry his image is one example of the difficulties.</w:t>
      </w:r>
      <w:r/>
    </w:p>
    <w:p>
      <w:r/>
      <w:r>
        <w:t>There is, however, no settled European consensus. Briffa notes that the EUIPO has often taken a restrictive view, while the EU’s Board of Appeal has said that a face can be distinctive in the right circumstances. In a notable 2017 decision, the board allowed a model’s face to proceed because it was the image of a specific individual with recognisable features. A further reference now pending before the EUIPO Grand Board is expected to provide more clarity, and could also influence thinking in the UK.</w:t>
      </w:r>
      <w:r/>
    </w:p>
    <w:p>
      <w:r/>
      <w:r>
        <w:t>The strongest UK example so far may be Cole Palmer, whose protection strategy covered his name, nickname, face, signature and goal celebration across a broad range of goods and services. Briffa says that wider filing helped strengthen the case for distinctiveness, with the footballer’s “shiver” celebration adding to the mark’s identity. The lesson, for celebrities at least, is that a face can sometimes be protected, but only if it is presented as part of a wider commercial brand and not as a simple portrait.</w:t>
      </w:r>
      <w:r/>
    </w:p>
    <w:p>
      <w:r/>
      <w:r>
        <w:t>For major personalities, the attraction is obvious: a registered mark can help support licensing deals and deter unauthorised merchandising, while also giving a stronger basis for challenging commercial use in AI training or synthetic content. Whether that route will ever be available to ordinary individuals remains far less certain. For now, the law appears to be moving, but unevenly, as trade mark practice is pressed into service for problems it was never originally designed to solve.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w:t>
      </w:r>
      <w:hyperlink r:id="rId13">
        <w:r>
          <w:rPr>
            <w:color w:val="0000EE"/>
            <w:u w:val="single"/>
          </w:rPr>
          <w:t>[6]</w:t>
        </w:r>
      </w:hyperlink>
      <w:r>
        <w:t xml:space="preserve">- Paragraph 3: </w:t>
      </w:r>
      <w:hyperlink r:id="rId10">
        <w:r>
          <w:rPr>
            <w:color w:val="0000EE"/>
            <w:u w:val="single"/>
          </w:rPr>
          <w:t>[2]</w:t>
        </w:r>
      </w:hyperlink>
      <w:r>
        <w:t xml:space="preserve">, </w:t>
      </w:r>
      <w:hyperlink r:id="rId12">
        <w:r>
          <w:rPr>
            <w:color w:val="0000EE"/>
            <w:u w:val="single"/>
          </w:rPr>
          <w:t>[3]</w:t>
        </w:r>
      </w:hyperlink>
      <w:r>
        <w:t xml:space="preserve">, </w:t>
      </w:r>
      <w:hyperlink r:id="rId11">
        <w:r>
          <w:rPr>
            <w:color w:val="0000EE"/>
            <w:u w:val="single"/>
          </w:rPr>
          <w:t>[4]</w:t>
        </w:r>
      </w:hyperlink>
      <w:r>
        <w:t xml:space="preserve">- Paragraph 4: </w:t>
      </w:r>
      <w:hyperlink r:id="rId11">
        <w:r>
          <w:rPr>
            <w:color w:val="0000EE"/>
            <w:u w:val="single"/>
          </w:rPr>
          <w:t>[4]</w:t>
        </w:r>
      </w:hyperlink>
      <w:r>
        <w:t xml:space="preserve">, </w:t>
      </w:r>
      <w:hyperlink r:id="rId14">
        <w:r>
          <w:rPr>
            <w:color w:val="0000EE"/>
            <w:u w:val="single"/>
          </w:rPr>
          <w:t>[5]</w:t>
        </w:r>
      </w:hyperlink>
      <w:r>
        <w:t xml:space="preserve">- Paragraph 5: </w:t>
      </w:r>
      <w:hyperlink r:id="rId9">
        <w:r>
          <w:rPr>
            <w:color w:val="0000EE"/>
            <w:u w:val="single"/>
          </w:rPr>
          <w:t>[1]</w:t>
        </w:r>
      </w:hyperlink>
      <w:r>
        <w:t xml:space="preserve">, </w:t>
      </w:r>
      <w:hyperlink r:id="rId11">
        <w:r>
          <w:rPr>
            <w:color w:val="0000EE"/>
            <w:u w:val="single"/>
          </w:rPr>
          <w:t>[4]</w:t>
        </w:r>
      </w:hyperlink>
      <w:r>
        <w:t xml:space="preserve">, </w:t>
      </w:r>
      <w:hyperlink r:id="rId14">
        <w:r>
          <w:rPr>
            <w:color w:val="0000EE"/>
            <w:u w:val="single"/>
          </w:rPr>
          <w:t>[5]</w:t>
        </w:r>
      </w:hyperlink>
      <w:r>
        <w:t xml:space="preserve">- Paragraph 6: </w:t>
      </w:r>
      <w:hyperlink r:id="rId9">
        <w:r>
          <w:rPr>
            <w:color w:val="0000EE"/>
            <w:u w:val="single"/>
          </w:rPr>
          <w:t>[1]</w:t>
        </w:r>
      </w:hyperlink>
      <w:r>
        <w:t xml:space="preserve">, </w:t>
      </w:r>
      <w:hyperlink r:id="rId10">
        <w:r>
          <w:rPr>
            <w:color w:val="0000EE"/>
            <w:u w:val="single"/>
          </w:rPr>
          <w:t>[2]</w:t>
        </w:r>
      </w:hyperlink>
      <w:r>
        <w:t xml:space="preserve">, </w:t>
      </w:r>
      <w:hyperlink r:id="rId13">
        <w:r>
          <w:rPr>
            <w:color w:val="0000EE"/>
            <w:u w:val="single"/>
          </w:rPr>
          <w:t>[6]</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https://www.briffa.com/blog/i-want-to-stop-ai-from-using-my-face-can-my-face-be-registered-as-a-trade-mark/</w:t>
        </w:r>
      </w:hyperlink>
      <w:r>
        <w:t xml:space="preserve"> - Please view link - unable to able to access data</w:t>
      </w:r>
      <w:r/>
    </w:p>
    <w:p>
      <w:pPr>
        <w:pStyle w:val="ListNumber"/>
        <w:spacing w:line="240" w:lineRule="auto"/>
        <w:ind w:left="720"/>
      </w:pPr>
      <w:r/>
      <w:hyperlink r:id="rId10">
        <w:r>
          <w:rPr>
            <w:color w:val="0000EE"/>
            <w:u w:val="single"/>
          </w:rPr>
          <w:t>https://www.gov.uk/government/collections/intellectual-property-trade-marks</w:t>
        </w:r>
      </w:hyperlink>
      <w:r>
        <w:t xml:space="preserve"> - The UK government's official guidance on trade marks, detailing how to register, manage, and enforce them. It explains that a trade mark protects your brand, such as the name of your product or service, and provides information on the application process, fees, and the types of marks that can be registered.</w:t>
      </w:r>
      <w:r/>
    </w:p>
    <w:p>
      <w:pPr>
        <w:pStyle w:val="ListNumber"/>
        <w:spacing w:line="240" w:lineRule="auto"/>
        <w:ind w:left="720"/>
      </w:pPr>
      <w:r/>
      <w:hyperlink r:id="rId12">
        <w:r>
          <w:rPr>
            <w:color w:val="0000EE"/>
            <w:u w:val="single"/>
          </w:rPr>
          <w:t>https://www.gov.uk/how-to-register-a-trade-mark</w:t>
        </w:r>
      </w:hyperlink>
      <w:r>
        <w:t xml:space="preserve"> - An overview of the trade mark registration process in the UK, including the benefits of registration, what can and cannot be registered, and the costs involved. It also outlines the application process and the steps to take before applying.</w:t>
      </w:r>
      <w:r/>
    </w:p>
    <w:p>
      <w:pPr>
        <w:pStyle w:val="ListNumber"/>
        <w:spacing w:line="240" w:lineRule="auto"/>
        <w:ind w:left="720"/>
      </w:pPr>
      <w:r/>
      <w:hyperlink r:id="rId11">
        <w:r>
          <w:rPr>
            <w:color w:val="0000EE"/>
            <w:u w:val="single"/>
          </w:rPr>
          <w:t>https://www.boult.com/bulletin/can-a-celebrity-register-a-trade-mark-for-their-face-in-the-uk-to-combat-ai-deepfakes/</w:t>
        </w:r>
      </w:hyperlink>
      <w:r>
        <w:t xml:space="preserve"> - An article discussing the possibility for celebrities to register their faces as trade marks in the UK to combat AI deepfakes. It highlights the lack of a standalone 'image right' in UK law and the challenges celebrities face in protecting their likenesses from unauthorized use.</w:t>
      </w:r>
      <w:r/>
    </w:p>
    <w:p>
      <w:pPr>
        <w:pStyle w:val="ListNumber"/>
        <w:spacing w:line="240" w:lineRule="auto"/>
        <w:ind w:left="720"/>
      </w:pPr>
      <w:r/>
      <w:hyperlink r:id="rId14">
        <w:r>
          <w:rPr>
            <w:color w:val="0000EE"/>
            <w:u w:val="single"/>
          </w:rPr>
          <w:t>https://www.wilsonlegalgroup.com/trademark-law/celebrity-branding-and-famous-names-as-trademarks</w:t>
        </w:r>
      </w:hyperlink>
      <w:r>
        <w:t xml:space="preserve"> - A discussion on the process and challenges celebrities face when registering their names as trade marks, and how to avoid confusion with existing marks to secure brand identity. It mentions several celebrities who have successfully registered their names as trade marks.</w:t>
      </w:r>
      <w:r/>
    </w:p>
    <w:p>
      <w:pPr>
        <w:pStyle w:val="ListNumber"/>
        <w:spacing w:line="240" w:lineRule="auto"/>
        <w:ind w:left="720"/>
      </w:pPr>
      <w:r/>
      <w:hyperlink r:id="rId13">
        <w:r>
          <w:rPr>
            <w:color w:val="0000EE"/>
            <w:u w:val="single"/>
          </w:rPr>
          <w:t>https://ipo.blog.gov.uk/2026/01/29/the-uk-trade-mark-register-at-150-what-next/</w:t>
        </w:r>
      </w:hyperlink>
      <w:r>
        <w:t xml:space="preserve"> - A blog post celebrating the 150th anniversary of the UK Trade Mark Register, discussing its evolution and future developments. It touches on the impact of AI on trade marks and the IPO's plans for modernization.</w:t>
      </w:r>
      <w:r/>
    </w:p>
    <w:p>
      <w:pPr>
        <w:pStyle w:val="ListNumber"/>
        <w:spacing w:line="240" w:lineRule="auto"/>
        <w:ind w:left="720"/>
      </w:pPr>
      <w:r/>
      <w:hyperlink r:id="rId16">
        <w:r>
          <w:rPr>
            <w:color w:val="0000EE"/>
            <w:u w:val="single"/>
          </w:rPr>
          <w:t>https://www.nationalarchives.gov.uk/help-with-your-research/research-guides/trade-marks/</w:t>
        </w:r>
      </w:hyperlink>
      <w:r>
        <w:t xml:space="preserve"> - A guide from The National Archives explaining what a trade mark is, its history, and the types of trade marks that have been registered in the UK. It provides examples of trade marks from the 1930s and 1940s.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riffa.com/blog/i-want-to-stop-ai-from-using-my-face-can-my-face-be-registered-as-a-trade-mark/" TargetMode="External"/><Relationship Id="rId10" Type="http://schemas.openxmlformats.org/officeDocument/2006/relationships/hyperlink" Target="https://www.gov.uk/government/collections/intellectual-property-trade-marks" TargetMode="External"/><Relationship Id="rId11" Type="http://schemas.openxmlformats.org/officeDocument/2006/relationships/hyperlink" Target="https://www.boult.com/bulletin/can-a-celebrity-register-a-trade-mark-for-their-face-in-the-uk-to-combat-ai-deepfakes/" TargetMode="External"/><Relationship Id="rId12" Type="http://schemas.openxmlformats.org/officeDocument/2006/relationships/hyperlink" Target="https://www.gov.uk/how-to-register-a-trade-mark" TargetMode="External"/><Relationship Id="rId13" Type="http://schemas.openxmlformats.org/officeDocument/2006/relationships/hyperlink" Target="https://ipo.blog.gov.uk/2026/01/29/the-uk-trade-mark-register-at-150-what-next/" TargetMode="External"/><Relationship Id="rId14" Type="http://schemas.openxmlformats.org/officeDocument/2006/relationships/hyperlink" Target="https://www.wilsonlegalgroup.com/trademark-law/celebrity-branding-and-famous-names-as-trademarks" TargetMode="External"/><Relationship Id="rId15" Type="http://schemas.openxmlformats.org/officeDocument/2006/relationships/hyperlink" Target="https://www.noahwire.com" TargetMode="External"/><Relationship Id="rId16" Type="http://schemas.openxmlformats.org/officeDocument/2006/relationships/hyperlink" Target="https://www.nationalarchives.gov.uk/help-with-your-research/research-guides/trade-mark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