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Chile’s press association warns over proposed copyright exemption risking journalism's future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Chile’s National Press Association has urged the government and Congress to pull a copyright clause from a broad reconstruction bill, warning that it would let third parties use vast amounts of text, audio and images without paying rights holders. The group says the measure, tucked into Article 8 of the National Reconstruction and Social Economic Development Bill, would create an unusually wide exception for automated data extraction and analysis, a practice known as text and data mining. According to the ANP, the proposal closely mirrors language from a previous artificial intelligence bill that was later pared back and then rejected in the lower house over concerns that it damaged copyright protection.</w:t>
      </w:r>
      <w:r/>
    </w:p>
    <w:p>
      <w:r/>
      <w:r>
        <w:t>In its statement, the ANP argued that the issue is too consequential for a miscellaneous bill whose stated purpose is economic reconstruction, tax reform and permitting changes. It said the proposed rule would affect journalism directly because newspapers, reports, commentary, photographs and graphics could all fall within the exception if they are used for statistical analysis or to train automated systems. El Mostrador reported that the association sees the plan as a threat to the financial basis of journalism, while The Clinic noted that it has accused the government of reproducing a provision already rejected in the earlier AI debate.</w:t>
      </w:r>
      <w:r/>
    </w:p>
    <w:p>
      <w:r/>
      <w:r>
        <w:t>The association also warned that the drafting would leave media companies with little practical protection against large technology firms. It said the final wording, which refers to uses that are not a disguised form of exploitation, is too vague to provide clear limits and would push rights holders into costly disputes. The ANP added that international practice is moving in the opposite direction, with major publishers striking licensing deals with AI companies and collective management arrangements increasingly recognising AI-related uses as payable.</w:t>
      </w:r>
      <w:r/>
    </w:p>
    <w:p>
      <w:r/>
      <w:r>
        <w:t>The ANP said it wants the clause withdrawn entirely, or at minimum narrowed so that journalistic material is excluded and any exception is confined to non-profit scientific research, with an explicit opt-out for rights holders. The group, which says it has represented Chilean press outlets for more than seven decades, said it remains willing to help shape rules that balance technological innovation with the protection of editorial work.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2">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https://www.df.cl/df-lab/innovacion-y-startups/la-asociacion-nacional-de-la-prensa-pide-al-ejecutivo-retirar-articulo-que</w:t>
        </w:r>
      </w:hyperlink>
      <w:r>
        <w:t xml:space="preserve"> - Please view link - unable to able to access data</w:t>
      </w:r>
      <w:r/>
    </w:p>
    <w:p>
      <w:pPr>
        <w:pStyle w:val="ListNumber"/>
        <w:spacing w:line="240" w:lineRule="auto"/>
        <w:ind w:left="720"/>
      </w:pPr>
      <w:r/>
      <w:hyperlink r:id="rId10">
        <w:r>
          <w:rPr>
            <w:color w:val="0000EE"/>
            <w:u w:val="single"/>
          </w:rPr>
          <w:t>https://www.df.cl/la-asociacion-nacional-de-la-prensa-pide-al-ejecutivo-retirar-articulo-que</w:t>
        </w:r>
      </w:hyperlink>
      <w:r>
        <w:t xml:space="preserve"> - The National Press Association (ANP) has called on the Chilean government to withdraw Article 8 from the National Reconstruction and Social Economic Development Bill. This article proposes a broad exception to copyright laws, allowing third parties to use large volumes of data—text, sound, and images—without compensating the rights holders. The ANP argues that this provision mirrors a similar clause from a previous AI regulation bill, which was criticized and rejected by the Chamber of Deputies for infringing on copyright rights.</w:t>
      </w:r>
      <w:r/>
    </w:p>
    <w:p>
      <w:pPr>
        <w:pStyle w:val="ListNumber"/>
        <w:spacing w:line="240" w:lineRule="auto"/>
        <w:ind w:left="720"/>
      </w:pPr>
      <w:r/>
      <w:hyperlink r:id="rId12">
        <w:r>
          <w:rPr>
            <w:color w:val="0000EE"/>
            <w:u w:val="single"/>
          </w:rPr>
          <w:t>https://www.elmostrador.cl/noticias/pais/2026/04/22/ley-miscelanea-asociacion-nacional-de-prensa-alerta-por-impacto-de-norma-sobre-ia-en-el-periodismo/</w:t>
        </w:r>
      </w:hyperlink>
      <w:r>
        <w:t xml:space="preserve"> - The National Press Association (ANP) has expressed concern over a provision in the Miscellaneous Law that allows for the extraction and automated analysis of data without authorisation or compensation to rights holders. The ANP warns that this could undermine the economic foundation of journalism and has called for the withdrawal of the article or its modification to exclude journalistic content, limiting its application to non-profit scientific research.</w:t>
      </w:r>
      <w:r/>
    </w:p>
    <w:p>
      <w:pPr>
        <w:pStyle w:val="ListNumber"/>
        <w:spacing w:line="240" w:lineRule="auto"/>
        <w:ind w:left="720"/>
      </w:pPr>
      <w:r/>
      <w:hyperlink r:id="rId11">
        <w:r>
          <w:rPr>
            <w:color w:val="0000EE"/>
            <w:u w:val="single"/>
          </w:rPr>
          <w:t>https://www.theclinic.cl/2026/04/22/megarreforma-de-kast-replica-textualmente-una-disposicion-de-boric-sobre-inteligencia-artificial-que-fue-rechazada-en-el-congreso/</w:t>
        </w:r>
      </w:hyperlink>
      <w:r>
        <w:t xml:space="preserve"> - The National Press Association (ANP) has criticised the National Reconstruction and Social Economic Development Bill, introduced by President José Antonio Kast, for replicating a provision from former President Gabriel Boric's AI regulation bill. This provision, which allows the reproduction and distribution of protected works without authorisation or compensation, was previously rejected by the Chamber of Deputies. The ANP has called for the withdrawal of this article, stating that it directly affects journalism and the work protected by intellectual property laws.</w:t>
      </w:r>
      <w:r/>
    </w:p>
    <w:p>
      <w:pPr>
        <w:pStyle w:val="ListNumber"/>
        <w:spacing w:line="240" w:lineRule="auto"/>
        <w:ind w:left="720"/>
      </w:pPr>
      <w:r/>
      <w:hyperlink r:id="rId13">
        <w:r>
          <w:rPr>
            <w:color w:val="0000EE"/>
            <w:u w:val="single"/>
          </w:rPr>
          <w:t>https://www.anp.cl/</w:t>
        </w:r>
      </w:hyperlink>
      <w:r>
        <w:t xml:space="preserve"> - The National Press Association (ANP) is a Chilean organisation that has been representing the country's press media for over seven decades. The ANP advocates for the protection of journalistic work and intellectual property rights, and actively participates in discussions and regulations affecting the media industry in Chile.</w:t>
      </w:r>
      <w:r/>
    </w:p>
    <w:p>
      <w:pPr>
        <w:pStyle w:val="ListNumber"/>
        <w:spacing w:line="240" w:lineRule="auto"/>
        <w:ind w:left="720"/>
      </w:pPr>
      <w:r/>
      <w:hyperlink r:id="rId12">
        <w:r>
          <w:rPr>
            <w:color w:val="0000EE"/>
            <w:u w:val="single"/>
          </w:rPr>
          <w:t>https://www.elmostrador.cl/noticias/pais/2026/04/22/ley-miscelanea-asociacion-nacional-de-prensa-alerta-por-impacto-de-norma-sobre-ia-en-el-periodismo/</w:t>
        </w:r>
      </w:hyperlink>
      <w:r>
        <w:t xml:space="preserve"> - The National Press Association (ANP) has expressed concern over a provision in the Miscellaneous Law that allows for the extraction and automated analysis of data without authorisation or compensation to rights holders. The ANP warns that this could undermine the economic foundation of journalism and has called for the withdrawal of the article or its modification to exclude journalistic content, limiting its application to non-profit scientific research.</w:t>
      </w:r>
      <w:r/>
    </w:p>
    <w:p>
      <w:pPr>
        <w:pStyle w:val="ListNumber"/>
        <w:spacing w:line="240" w:lineRule="auto"/>
        <w:ind w:left="720"/>
      </w:pPr>
      <w:r/>
      <w:hyperlink r:id="rId11">
        <w:r>
          <w:rPr>
            <w:color w:val="0000EE"/>
            <w:u w:val="single"/>
          </w:rPr>
          <w:t>https://www.theclinic.cl/2026/04/22/megarreforma-de-kast-replica-textualmente-una-disposicion-de-boric-sobre-inteligencia-artificial-que-fue-rechazada-en-el-congreso/</w:t>
        </w:r>
      </w:hyperlink>
      <w:r>
        <w:t xml:space="preserve"> - The National Press Association (ANP) has criticised the National Reconstruction and Social Economic Development Bill, introduced by President José Antonio Kast, for replicating a provision from former President Gabriel Boric's AI regulation bill. This provision, which allows the reproduction and distribution of protected works without authorisation or compensation, was previously rejected by the Chamber of Deputies. The ANP has called for the withdrawal of this article, stating that it directly affects journalism and the work protected by intellectual property laws.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f.cl/df-lab/innovacion-y-startups/la-asociacion-nacional-de-la-prensa-pide-al-ejecutivo-retirar-articulo-que" TargetMode="External"/><Relationship Id="rId10" Type="http://schemas.openxmlformats.org/officeDocument/2006/relationships/hyperlink" Target="https://www.df.cl/la-asociacion-nacional-de-la-prensa-pide-al-ejecutivo-retirar-articulo-que" TargetMode="External"/><Relationship Id="rId11" Type="http://schemas.openxmlformats.org/officeDocument/2006/relationships/hyperlink" Target="https://www.theclinic.cl/2026/04/22/megarreforma-de-kast-replica-textualmente-una-disposicion-de-boric-sobre-inteligencia-artificial-que-fue-rechazada-en-el-congreso/" TargetMode="External"/><Relationship Id="rId12" Type="http://schemas.openxmlformats.org/officeDocument/2006/relationships/hyperlink" Target="https://www.elmostrador.cl/noticias/pais/2026/04/22/ley-miscelanea-asociacion-nacional-de-prensa-alerta-por-impacto-de-norma-sobre-ia-en-el-periodismo/" TargetMode="External"/><Relationship Id="rId13" Type="http://schemas.openxmlformats.org/officeDocument/2006/relationships/hyperlink" Target="https://www.anp.c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