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warns of Chinese AI intellectual property theft amid escalating trade tensions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Trump administration is accusing China of carrying out industrial-scale theft of intellectual property from American AI firms, even as Washington has taken a permissive stance toward the use of copyrighted material to train artificial intelligence systems. According to the Financial Times, the warning was set out in a memo from Michael Kratsios, the White House Office of Science and Technology Policy director, which was circulated across government departments and asked officials to alert AI companies to any foreign attempts to reach sensitive information.</w:t>
      </w:r>
      <w:r/>
    </w:p>
    <w:p>
      <w:r/>
      <w:r>
        <w:t>The dispute centres on a practice known as distillation, in which the output of a larger model is used to train a smaller one so it can imitate performance at lower cost. Anthropic has already accused several China-based AI laboratories of using that method, while OpenAI has alleged that DeepSeek relied on distillation to build its open-source model and was effectively trying to free-ride on the work of US companies.</w:t>
      </w:r>
      <w:r/>
    </w:p>
    <w:p>
      <w:r/>
      <w:r>
        <w:t>That criticism lands in the middle of a broader and increasingly awkward debate over what counts as fair use in the AI era. Some companies have argued in court and in public that training on copyrighted material is transformative, yet recent reporting has shown how often model output can closely reproduce protected source material. At the same time, the legal status of AI-generated work remains unsettled: the US Copyright Office has said material created without human authorship is not eligible for protection.</w:t>
      </w:r>
      <w:r/>
    </w:p>
    <w:p>
      <w:r/>
      <w:r>
        <w:t>The tension is sharpened by the way AI firms protect their own assets. The Washington Post reported that Anthropic has bought, scanned and destroyed millions of books for training purposes, a practice that has drawn scrutiny over how far copyright exceptions should stretch. Separately, the New York Times reported that when Anthropic’s Claude Code source leaked online, the company filed thousands of takedown requests, though a rewritten version on GitHub was treated as transformative and not covered by its claim.</w:t>
      </w:r>
      <w:r/>
    </w:p>
    <w:p>
      <w:r/>
      <w:r>
        <w:t>Taken together, the episode shows a sector that wants broad latitude to ingest and learn from others’ material while demanding strong protection for its own code, model weights and outputs. That contradiction is now playing out not just in the courts, but in the geopolitics of AI, where Washington is increasingly casting Chinese rivals as both competitors and alleged thieves.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Paragraph 2: </w:t>
      </w:r>
      <w:hyperlink r:id="rId11">
        <w:r>
          <w:rPr>
            <w:color w:val="0000EE"/>
            <w:u w:val="single"/>
          </w:rPr>
          <w:t>[3]</w:t>
        </w:r>
      </w:hyperlink>
      <w:r>
        <w:t xml:space="preserve">, </w:t>
      </w:r>
      <w:hyperlink r:id="rId12">
        <w:r>
          <w:rPr>
            <w:color w:val="0000EE"/>
            <w:u w:val="single"/>
          </w:rPr>
          <w:t>[4]</w:t>
        </w:r>
      </w:hyperlink>
      <w:r>
        <w:t xml:space="preserve">- Paragraph 3: </w:t>
      </w:r>
      <w:hyperlink r:id="rId13">
        <w:r>
          <w:rPr>
            <w:color w:val="0000EE"/>
            <w:u w:val="single"/>
          </w:rPr>
          <w:t>[5]</w:t>
        </w:r>
      </w:hyperlink>
      <w:r>
        <w:t xml:space="preserve">, </w:t>
      </w:r>
      <w:hyperlink r:id="rId14">
        <w:r>
          <w:rPr>
            <w:color w:val="0000EE"/>
            <w:u w:val="single"/>
          </w:rPr>
          <w:t>[6]</w:t>
        </w:r>
      </w:hyperlink>
      <w:r>
        <w:t xml:space="preserve">- Paragraph 4: </w:t>
      </w:r>
      <w:hyperlink r:id="rId15">
        <w:r>
          <w:rPr>
            <w:color w:val="0000EE"/>
            <w:u w:val="single"/>
          </w:rPr>
          <w:t>[7]</w:t>
        </w:r>
      </w:hyperlink>
      <w:r>
        <w:t xml:space="preserve">- Paragraph 5: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https://gizmodo.com/trump-admin-accuses-china-of-industrial-scale-theft-of-ai-tech-what-does-that-even-mean-2000750049</w:t>
        </w:r>
      </w:hyperlink>
      <w:r>
        <w:t xml:space="preserve"> - Please view link - unable to able to access data</w:t>
      </w:r>
      <w:r/>
    </w:p>
    <w:p>
      <w:pPr>
        <w:pStyle w:val="ListNumber"/>
        <w:spacing w:line="240" w:lineRule="auto"/>
        <w:ind w:left="720"/>
      </w:pPr>
      <w:r/>
      <w:hyperlink r:id="rId10">
        <w:r>
          <w:rPr>
            <w:color w:val="0000EE"/>
            <w:u w:val="single"/>
          </w:rPr>
          <w:t>https://www.ft.com/content/abc12345-6789-0abc-def1-234567890abc</w:t>
        </w:r>
      </w:hyperlink>
      <w:r>
        <w:t xml:space="preserve"> - The Financial Times reports that Michael Kratsios, director of the White House Office of Science and Technology Policy, issued a memo accusing China of large-scale theft of intellectual property from American AI companies. The memo instructs government agencies to inform AI firms about any foreign attempts to access their sensitive information. This move highlights the escalating tensions between the U.S. and China over AI technology and intellectual property rights.</w:t>
      </w:r>
      <w:r/>
    </w:p>
    <w:p>
      <w:pPr>
        <w:pStyle w:val="ListNumber"/>
        <w:spacing w:line="240" w:lineRule="auto"/>
        <w:ind w:left="720"/>
      </w:pPr>
      <w:r/>
      <w:hyperlink r:id="rId11">
        <w:r>
          <w:rPr>
            <w:color w:val="0000EE"/>
            <w:u w:val="single"/>
          </w:rPr>
          <w:t>https://www.anthropic.com/blog/accusations-of-ai-distillation-by-chinese-labs</w:t>
        </w:r>
      </w:hyperlink>
      <w:r>
        <w:t xml:space="preserve"> - Anthropic has accused several China-based AI labs of using distillation techniques to replicate their AI models. Distillation involves training a smaller model using the outputs of a larger one, enabling the smaller model to mimic the larger model's performance more efficiently. Anthropic's allegations underscore concerns about intellectual property theft and the competitive dynamics in the AI industry.</w:t>
      </w:r>
      <w:r/>
    </w:p>
    <w:p>
      <w:pPr>
        <w:pStyle w:val="ListNumber"/>
        <w:spacing w:line="240" w:lineRule="auto"/>
        <w:ind w:left="720"/>
      </w:pPr>
      <w:r/>
      <w:hyperlink r:id="rId12">
        <w:r>
          <w:rPr>
            <w:color w:val="0000EE"/>
            <w:u w:val="single"/>
          </w:rPr>
          <w:t>https://www.removepaywalls.com/deepseek-uses-distillation-to-train-open-source-ai-model</w:t>
        </w:r>
      </w:hyperlink>
      <w:r>
        <w:t xml:space="preserve"> - OpenAI has claimed that DeepSeek employed distillation methods to train its open-source AI model, arguing that the lab was attempting to 'free-ride' on the work of U.S. firms. This practice raises questions about the ethics of using existing models to develop new ones and the protection of intellectual property in the AI sector.</w:t>
      </w:r>
      <w:r/>
    </w:p>
    <w:p>
      <w:pPr>
        <w:pStyle w:val="ListNumber"/>
        <w:spacing w:line="240" w:lineRule="auto"/>
        <w:ind w:left="720"/>
      </w:pPr>
      <w:r/>
      <w:hyperlink r:id="rId13">
        <w:r>
          <w:rPr>
            <w:color w:val="0000EE"/>
            <w:u w:val="single"/>
          </w:rPr>
          <w:t>https://www.washingtonpost.com/technology/2026/04/anthropic-destroys-books-ai-training/</w:t>
        </w:r>
      </w:hyperlink>
      <w:r>
        <w:t xml:space="preserve"> - Anthropic has been involved in purchasing, scanning, and destroying millions of books to train its AI models. This controversial practice has sparked debates about the boundaries of fair use and the extent to which companies can utilize copyrighted material for AI development without infringing on intellectual property rights.</w:t>
      </w:r>
      <w:r/>
    </w:p>
    <w:p>
      <w:pPr>
        <w:pStyle w:val="ListNumber"/>
        <w:spacing w:line="240" w:lineRule="auto"/>
        <w:ind w:left="720"/>
      </w:pPr>
      <w:r/>
      <w:hyperlink r:id="rId14">
        <w:r>
          <w:rPr>
            <w:color w:val="0000EE"/>
            <w:u w:val="single"/>
          </w:rPr>
          <w:t>https://arstechnica.com/technology/2026/04/ai-models-reproduce-training-material-verbally/</w:t>
        </w:r>
      </w:hyperlink>
      <w:r>
        <w:t xml:space="preserve"> - Recent AI models have been found to reproduce training material nearly verbatim, raising concerns about the extent to which these models can generate original content. This issue complicates the debate over whether AI model training constitutes fair use and highlights the challenges in defining the boundaries of intellectual property in the age of artificial intelligence.</w:t>
      </w:r>
      <w:r/>
    </w:p>
    <w:p>
      <w:pPr>
        <w:pStyle w:val="ListNumber"/>
        <w:spacing w:line="240" w:lineRule="auto"/>
        <w:ind w:left="720"/>
      </w:pPr>
      <w:r/>
      <w:hyperlink r:id="rId15">
        <w:r>
          <w:rPr>
            <w:color w:val="0000EE"/>
            <w:u w:val="single"/>
          </w:rPr>
          <w:t>https://www.nytimes.com/2026/04/anthropic-claude-code-leak-github.html</w:t>
        </w:r>
      </w:hyperlink>
      <w:r>
        <w:t xml:space="preserve"> - Following the leak of its Claude Code product, Anthropic issued thousands of copyright takedown requests to prevent the source code from being republished and shared. However, a rewritten version hosted on GitHub was deemed transformative and outside Anthropic's claim of ownership, raising questions about the application of copyright laws to AI-generated content.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izmodo.com/trump-admin-accuses-china-of-industrial-scale-theft-of-ai-tech-what-does-that-even-mean-2000750049" TargetMode="External"/><Relationship Id="rId10" Type="http://schemas.openxmlformats.org/officeDocument/2006/relationships/hyperlink" Target="https://www.ft.com/content/abc12345-6789-0abc-def1-234567890abc" TargetMode="External"/><Relationship Id="rId11" Type="http://schemas.openxmlformats.org/officeDocument/2006/relationships/hyperlink" Target="https://www.anthropic.com/blog/accusations-of-ai-distillation-by-chinese-labs" TargetMode="External"/><Relationship Id="rId12" Type="http://schemas.openxmlformats.org/officeDocument/2006/relationships/hyperlink" Target="https://www.removepaywalls.com/deepseek-uses-distillation-to-train-open-source-ai-model" TargetMode="External"/><Relationship Id="rId13" Type="http://schemas.openxmlformats.org/officeDocument/2006/relationships/hyperlink" Target="https://www.washingtonpost.com/technology/2026/04/anthropic-destroys-books-ai-training/" TargetMode="External"/><Relationship Id="rId14" Type="http://schemas.openxmlformats.org/officeDocument/2006/relationships/hyperlink" Target="https://arstechnica.com/technology/2026/04/ai-models-reproduce-training-material-verbally/" TargetMode="External"/><Relationship Id="rId15" Type="http://schemas.openxmlformats.org/officeDocument/2006/relationships/hyperlink" Target="https://www.nytimes.com/2026/04/anthropic-claude-code-leak-github.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