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Deezer reveals rapid rise of AI-generated music amid legal and commercial challenges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Deezer says the flood of synthetic music on its service is accelerating, with almost 75,000 AI-made tracks now arriving each day. That works out at more than 2 million a month and means roughly 44% of all new uploads on the platform are generated by AI, according to the company. Deezer said the share has risen quickly from 39% in January, when it was seeing about 60,000 AI tracks a day, and from 50,000 in November, underlining how fast machine-made content is scaling across streaming services.</w:t>
      </w:r>
      <w:r/>
    </w:p>
    <w:p>
      <w:r/>
      <w:r>
        <w:t>The French streamer has been trying to get ahead of the surge. Deezer says it has developed detection tools to flag synthetic uploads, and it has also said AI-generated music makes up only a small portion of total listening. In its latest update, the company put that at 1% to 3% of streams, while saying most of those plays were identified as fraudulent and removed from monetisation. The figures highlight a growing tension for platforms: the volume of uploads is rising sharply, but the commercial value of much of that music appears limited.</w:t>
      </w:r>
      <w:r/>
    </w:p>
    <w:p>
      <w:r/>
      <w:r>
        <w:t>The industry’s response is becoming more legal and more automated. Music Business Worldwide reported that patent filings linked to Universal Music Group outline a system for AI-driven copyright enforcement, including software that could identify possible infringements and even generate cease-and-desist notices without human drafting. If adopted more widely, such tools could give labels and publishers a faster way to police AI misuse as generative systems produce more songs, more quickly, and often with little transparency about training data or ownership.</w:t>
      </w:r>
      <w:r/>
    </w:p>
    <w:p>
      <w:r/>
      <w:r>
        <w:t>Elsewhere, the wider music-rights market continues to move at pace. Kroll Bond Rating Agency said a vehicle connected to Chord Music Partners is preparing a $500 million securitisation backed by royalties from more than 3,750 works, including catalogues associated with Suicideboys, Morgan Wallen, Ryan Tedder, Diplo and Twenty One Pilots. In a separate development, Universal Music Group and Concord Music Group have sued fashion retailer Quince over alleged copyright infringement in TikTok promotional posts, while Bella Figura Music has acquired the publishing catalogue and related income of producer Paul Epworth, whose credits include work with Adele and Florence + The Machine. Together, the deals and disputes show a sector that is simultaneously attracting capital, defending legacy rights and confronting the legal fallout from AI and social-media driven distribution.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[3]</w:t>
        </w:r>
      </w:hyperlink>
      <w:r>
        <w:t xml:space="preserve">- Paragraph 4: </w:t>
      </w:r>
      <w:hyperlink r:id="rId9">
        <w:r>
          <w:rPr>
            <w:color w:val="0000EE"/>
            <w:u w:val="single"/>
          </w:rPr>
          <w:t>[3]</w:t>
        </w:r>
      </w:hyperlink>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https://www.musicbusinessworldwide.com/from-75000-ai-tracks-hitting-deezer-daily-to-umgs-copyright-lawsuit-against-quince-its-mbws-weekly-round-up/</w:t>
        </w:r>
      </w:hyperlink>
      <w:r>
        <w:t xml:space="preserve"> - Please view link - unable to able to access data</w:t>
      </w:r>
      <w:r/>
    </w:p>
    <w:p>
      <w:pPr>
        <w:pStyle w:val="ListNumber"/>
        <w:spacing w:line="240" w:lineRule="auto"/>
        <w:ind w:left="720"/>
      </w:pPr>
      <w:r/>
      <w:hyperlink r:id="rId10">
        <w:r>
          <w:rPr>
            <w:color w:val="0000EE"/>
            <w:u w:val="single"/>
          </w:rPr>
          <w:t>https://newsroom-deezer.com/2026/04/ai-generated-tracks-represent-44-of-new-uploaded-music/</w:t>
        </w:r>
      </w:hyperlink>
      <w:r>
        <w:t xml:space="preserve"> - Deezer reports a significant surge in AI-generated music, with nearly 75,000 AI tracks uploaded daily, accounting for 44% of all new music on the platform. Despite this influx, AI-generated music comprises only 1-3% of total streams, with 85% of these streams flagged as fraudulent and demonetized. Deezer has implemented AI detection tools to identify and manage synthetic content, aiming to protect artists' rights and maintain transparency for listeners.</w:t>
      </w:r>
      <w:r/>
    </w:p>
    <w:p>
      <w:pPr>
        <w:pStyle w:val="ListNumber"/>
        <w:spacing w:line="240" w:lineRule="auto"/>
        <w:ind w:left="720"/>
      </w:pPr>
      <w:r/>
      <w:hyperlink r:id="rId9">
        <w:r>
          <w:rPr>
            <w:color w:val="0000EE"/>
            <w:u w:val="single"/>
          </w:rPr>
          <w:t>https://www.musicbusinessworldwide.com/from-75000-ai-tracks-hitting-deezer-daily-to-umgs-copyright-lawsuit-against-quince-its-mbws-weekly-round-up/</w:t>
        </w:r>
      </w:hyperlink>
      <w:r>
        <w:t xml:space="preserve"> - This article highlights several key developments in the music industry: Deezer reports a daily influx of 75,000 AI-generated tracks, representing 44% of new uploads; Universal Music Group (UMG) files patent applications for AI-powered copyright enforcement, including a bot capable of issuing cease-and-desist letters; Chord Music Partners plans a $500 million deal backed by an $830 million catalog featuring artists like Suicideboys and Morgan Wallen; UMG and Concord Music Group sue fashion startup Quince over alleged copyright infringement in TikTok posts; and Bella Figura Music acquires the publishing catalog of producer Paul Epworth, encompassing works with Adele and Florence + The Machine.</w:t>
      </w:r>
      <w:r/>
    </w:p>
    <w:p>
      <w:pPr>
        <w:pStyle w:val="ListNumber"/>
        <w:spacing w:line="240" w:lineRule="auto"/>
        <w:ind w:left="720"/>
      </w:pPr>
      <w:r/>
      <w:hyperlink r:id="rId11">
        <w:r>
          <w:rPr>
            <w:color w:val="0000EE"/>
            <w:u w:val="single"/>
          </w:rPr>
          <w:t>https://www.musicradar.com/music-tech/daily-deliveries-keep-increasing-44-percent-of-deezers-daily-uploads-are-ai-slop</w:t>
        </w:r>
      </w:hyperlink>
      <w:r>
        <w:t xml:space="preserve"> - Deezer reports a significant increase in AI-generated music, with 75,000 AI tracks uploaded daily, comprising 44% of all new uploads. This marks a dramatic rise from early 2025, when AI content made up only 18% of submissions. Deezer's AI detection tool has identified over 13.4 million AI-generated tracks, and the company has implemented measures to protect artist rights and ensure transparency, including tagging AI-generated songs and excluding them from recommendations.</w:t>
      </w:r>
      <w:r/>
    </w:p>
    <w:p>
      <w:pPr>
        <w:pStyle w:val="ListNumber"/>
        <w:spacing w:line="240" w:lineRule="auto"/>
        <w:ind w:left="720"/>
      </w:pPr>
      <w:r/>
      <w:hyperlink r:id="rId9">
        <w:r>
          <w:rPr>
            <w:color w:val="0000EE"/>
            <w:u w:val="single"/>
          </w:rPr>
          <w:t>https://www.musicbusinessworldwide.com/from-75000-ai-tracks-hitting-deezer-daily-to-umgs-copyright-lawsuit-against-quince-its-mbws-weekly-round-up/</w:t>
        </w:r>
      </w:hyperlink>
      <w:r>
        <w:t xml:space="preserve"> - This article discusses several significant events in the music industry: Deezer reports a daily influx of 75,000 AI-generated tracks, representing 44% of new uploads; Universal Music Group (UMG) files patent applications for AI-powered copyright enforcement, including a bot capable of issuing cease-and-desist letters; Chord Music Partners plans a $500 million deal backed by an $830 million catalog featuring artists like Suicideboys and Morgan Wallen; UMG and Concord Music Group sue fashion startup Quince over alleged copyright infringement in TikTok posts; and Bella Figura Music acquires the publishing catalog of producer Paul Epworth, encompassing works with Adele and Florence + The Machine.</w:t>
      </w:r>
      <w:r/>
    </w:p>
    <w:p>
      <w:pPr>
        <w:pStyle w:val="ListNumber"/>
        <w:spacing w:line="240" w:lineRule="auto"/>
        <w:ind w:left="720"/>
      </w:pPr>
      <w:r/>
      <w:hyperlink r:id="rId9">
        <w:r>
          <w:rPr>
            <w:color w:val="0000EE"/>
            <w:u w:val="single"/>
          </w:rPr>
          <w:t>https://www.musicbusinessworldwide.com/from-75000-ai-tracks-hitting-deezer-daily-to-umgs-copyright-lawsuit-against-quince-its-mbws-weekly-round-up/</w:t>
        </w:r>
      </w:hyperlink>
      <w:r>
        <w:t xml:space="preserve"> - This article highlights several key developments in the music industry: Deezer reports a daily influx of 75,000 AI-generated tracks, representing 44% of new uploads; Universal Music Group (UMG) files patent applications for AI-powered copyright enforcement, including a bot capable of issuing cease-and-desist letters; Chord Music Partners plans a $500 million deal backed by an $830 million catalog featuring artists like Suicideboys and Morgan Wallen; UMG and Concord Music Group sue fashion startup Quince over alleged copyright infringement in TikTok posts; and Bella Figura Music acquires the publishing catalog of producer Paul Epworth, encompassing works with Adele and Florence + The Machine.</w:t>
      </w:r>
      <w:r/>
    </w:p>
    <w:p>
      <w:pPr>
        <w:pStyle w:val="ListNumber"/>
        <w:spacing w:line="240" w:lineRule="auto"/>
        <w:ind w:left="720"/>
      </w:pPr>
      <w:r/>
      <w:hyperlink r:id="rId9">
        <w:r>
          <w:rPr>
            <w:color w:val="0000EE"/>
            <w:u w:val="single"/>
          </w:rPr>
          <w:t>https://www.musicbusinessworldwide.com/from-75000-ai-tracks-hitting-deezer-daily-to-umgs-copyright-lawsuit-against-quince-its-mbws-weekly-round-up/</w:t>
        </w:r>
      </w:hyperlink>
      <w:r>
        <w:t xml:space="preserve"> - This article discusses several significant events in the music industry: Deezer reports a daily influx of 75,000 AI-generated tracks, representing 44% of new uploads; Universal Music Group (UMG) files patent applications for AI-powered copyright enforcement, including a bot capable of issuing cease-and-desist letters; Chord Music Partners plans a $500 million deal backed by an $830 million catalog featuring artists like Suicideboys and Morgan Wallen; UMG and Concord Music Group sue fashion startup Quince over alleged copyright infringement in TikTok posts; and Bella Figura Music acquires the publishing catalog of producer Paul Epworth, encompassing works with Adele and Florence + The Machine.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usicbusinessworldwide.com/from-75000-ai-tracks-hitting-deezer-daily-to-umgs-copyright-lawsuit-against-quince-its-mbws-weekly-round-up/" TargetMode="External"/><Relationship Id="rId10" Type="http://schemas.openxmlformats.org/officeDocument/2006/relationships/hyperlink" Target="https://newsroom-deezer.com/2026/04/ai-generated-tracks-represent-44-of-new-uploaded-music/" TargetMode="External"/><Relationship Id="rId11" Type="http://schemas.openxmlformats.org/officeDocument/2006/relationships/hyperlink" Target="https://www.musicradar.com/music-tech/daily-deliveries-keep-increasing-44-percent-of-deezers-daily-uploads-are-ai-slop"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