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images threaten the credibility of photography contests as experts struggle to distinguish real from synthetic</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Photography contests have long offered working image-makers a route to visibility, but the rise of generative AI is making that promise harder to trust. A recent row over Tokina’s monthly competition has again put the issue in the spotlight after photographers on Reddit claimed the winning entry showed signs of machine generation or heavy AI-assisted alteration. The picture, which showed men fishing, was criticised for odd lighting and several visual inconsistencies, and Reddit users said metadata on Tokina’s site had included a SynthID watermark before the image was removed from view.</w:t>
      </w:r>
      <w:r/>
    </w:p>
    <w:p>
      <w:r/>
      <w:r>
        <w:t>The backlash echoes a dispute from March 2023, when Berlin artist Boris Eldagsen revealed that his winning entry in the Sony World Photography Awards had been entirely AI-generated. Scientific American reported that his decision to turn down the prize reignited debate over whether major photography contests were equipped to handle synthetic images. Around the same period, the International Photography Awards created a separate category for AI-generated work, while the North American Nature Photography Association later tightened its rules to bar images made with generative AI in its Showcase competition, underscoring how differently organisations are responding.</w:t>
      </w:r>
      <w:r/>
    </w:p>
    <w:p>
      <w:r/>
      <w:r>
        <w:t>The Tokina episode also reflects a broader problem: even experienced judges may struggle to spot AI content reliably. Research published in December 2025 found that people asked to distinguish real photographs from AI images scored only 54% on average, barely better than chance. A separate guide published in June 2024 set out common tells, from anatomical and stylistic errors to broken physics and implausible relationships between objects, but the same research suggests that many synthetic images remain convincing enough to slip past casual inspection.</w:t>
      </w:r>
      <w:r/>
    </w:p>
    <w:p>
      <w:r/>
      <w:r>
        <w:t>That is why contest organisers are increasingly under pressure to do more than simply review a final JPEG and trust the result. Photographers commenting on the Tokina case argued that raw files, EXIF checks and stronger authenticity screening should have been routine before any winner was announced. As AI tools become more deeply embedded in mainstream software, from Photoshop to other editing platforms, the burden on judges is only growing. For many in the industry, the concern is no longer whether AI will affect photo competitions, but whether those competitions can still credibly separate photography from fabrication.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https://www.thephoblographer.com/2026/04/26/this-is-why-photographers-hate-photo-contests/</w:t>
        </w:r>
      </w:hyperlink>
      <w:r>
        <w:t xml:space="preserve"> - Please view link - unable to able to access data</w:t>
      </w:r>
      <w:r/>
    </w:p>
    <w:p>
      <w:pPr>
        <w:pStyle w:val="ListNumber"/>
        <w:spacing w:line="240" w:lineRule="auto"/>
        <w:ind w:left="720"/>
      </w:pPr>
      <w:r/>
      <w:hyperlink r:id="rId10">
        <w:r>
          <w:rPr>
            <w:color w:val="0000EE"/>
            <w:u w:val="single"/>
          </w:rPr>
          <w:t>https://www.scientificamerican.com/article/how-my-ai-image-won-a-major-photography-competition/</w:t>
        </w:r>
      </w:hyperlink>
      <w:r>
        <w:t xml:space="preserve"> - In March 2023, the Sony World Photography Awards announced the winning entry in their creative photo category: a black-and-white image of an older woman embracing a younger one, entitled PSEUDOMNESIA: The Electrician. The artist, Berlin-based Boris Eldagsen, turned down the award, revealing that the image was entirely AI-generated. This sparked a debate about AI's place in the art world and the authenticity of AI-generated images in photography competitions. Eldagsen's submission aimed to challenge the photography community's preparedness for AI-generated content.</w:t>
      </w:r>
      <w:r/>
    </w:p>
    <w:p>
      <w:pPr>
        <w:pStyle w:val="ListNumber"/>
        <w:spacing w:line="240" w:lineRule="auto"/>
        <w:ind w:left="720"/>
      </w:pPr>
      <w:r/>
      <w:hyperlink r:id="rId12">
        <w:r>
          <w:rPr>
            <w:color w:val="0000EE"/>
            <w:u w:val="single"/>
          </w:rPr>
          <w:t>https://www.photoawards.com/ai-generated-images/</w:t>
        </w:r>
      </w:hyperlink>
      <w:r>
        <w:t xml:space="preserve"> - In May 2023, the International Photography Awards (IPA) introduced a new category specifically for AI-generated images. This category was created in response to the increasing prevalence of AI-created content and the debates surrounding its place in the photography industry. The IPA's official statement acknowledged the controversy and aimed to provide a platform for AI-generated images, distinguishing them from traditional photography methods. This move reflects the industry's efforts to adapt to technological advancements and address the challenges posed by AI in the creative field.</w:t>
      </w:r>
      <w:r/>
    </w:p>
    <w:p>
      <w:pPr>
        <w:pStyle w:val="ListNumber"/>
        <w:spacing w:line="240" w:lineRule="auto"/>
        <w:ind w:left="720"/>
      </w:pPr>
      <w:r/>
      <w:hyperlink r:id="rId13">
        <w:r>
          <w:rPr>
            <w:color w:val="0000EE"/>
            <w:u w:val="single"/>
          </w:rPr>
          <w:t>https://nanpa.org/showcase-ai-rules/</w:t>
        </w:r>
      </w:hyperlink>
      <w:r>
        <w:t xml:space="preserve"> - The North American Nature Photography Association (NANPA) has updated its Showcase competition rules to explicitly prohibit images created with generative AI platforms. The organization defines artificial intelligence as any computer program or algorithm that generates or alters a photograph without the entrant’s intervention. This policy underscores NANPA's commitment to preserving the integrity of nature photography by ensuring that all entries are captured using traditional photographic methods, thereby maintaining authenticity and trust within the community.</w:t>
      </w:r>
      <w:r/>
    </w:p>
    <w:p>
      <w:pPr>
        <w:pStyle w:val="ListNumber"/>
        <w:spacing w:line="240" w:lineRule="auto"/>
        <w:ind w:left="720"/>
      </w:pPr>
      <w:r/>
      <w:hyperlink r:id="rId11">
        <w:r>
          <w:rPr>
            <w:color w:val="0000EE"/>
            <w:u w:val="single"/>
          </w:rPr>
          <w:t>https://oecd.ai/en/incidents/2023-02-13-9598</w:t>
        </w:r>
      </w:hyperlink>
      <w:r>
        <w:t xml:space="preserve"> - In February 2023, an Australian photography contest organized by DigiDirect was deceived when an AI-generated beach image was submitted under a false name, winning the 'summer' category. The judges believed it was a real drone photo, violating contest rules and undermining trust in the competition. This incident highlights ethical concerns over AI-generated content and the challenges it poses to the credibility of photography contests, emphasizing the need for vigilance and transparency in judging processes.</w:t>
      </w:r>
      <w:r/>
    </w:p>
    <w:p>
      <w:pPr>
        <w:pStyle w:val="ListNumber"/>
        <w:spacing w:line="240" w:lineRule="auto"/>
        <w:ind w:left="720"/>
      </w:pPr>
      <w:r/>
      <w:hyperlink r:id="rId14">
        <w:r>
          <w:rPr>
            <w:color w:val="0000EE"/>
            <w:u w:val="single"/>
          </w:rPr>
          <w:t>https://arxiv.org/abs/2512.22236</w:t>
        </w:r>
      </w:hyperlink>
      <w:r>
        <w:t xml:space="preserve"> - A study published in December 2025 examined the ability of individuals to distinguish between real photographs and AI-generated images. Participants were tasked with classifying 20 images as real or AI-generated, achieving an average accuracy of 54%, only slightly above random guessing. This indicates that, even on relatively simple portrait images, humans struggle to reliably detect AI-generated content. The findings highlight the need for greater awareness and ethical guidelines as AI-generated media becomes increasingly indistinguishable from reality.</w:t>
      </w:r>
      <w:r/>
    </w:p>
    <w:p>
      <w:pPr>
        <w:pStyle w:val="ListNumber"/>
        <w:spacing w:line="240" w:lineRule="auto"/>
        <w:ind w:left="720"/>
      </w:pPr>
      <w:r/>
      <w:hyperlink r:id="rId15">
        <w:r>
          <w:rPr>
            <w:color w:val="0000EE"/>
            <w:u w:val="single"/>
          </w:rPr>
          <w:t>https://arxiv.org/abs/2406.08651</w:t>
        </w:r>
      </w:hyperlink>
      <w:r>
        <w:t xml:space="preserve"> - A guide published in June 2024 aimed to help readers develop a more critical eye toward identifying artifacts, inconsistencies, and implausibilities in AI-generated images. The guide is organized into five categories of artifacts and implausibilities: anatomical, stylistic, functional, violations of physics, and sociocultural. By drawing attention to these kinds of artifacts and implausibilities, the guide aims to better equip people to distinguish AI-generated images from real photographs in the future, addressing the challenges posed by the high level of photorealism in state-of-the-art diffusion models.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hoblographer.com/2026/04/26/this-is-why-photographers-hate-photo-contests/" TargetMode="External"/><Relationship Id="rId10" Type="http://schemas.openxmlformats.org/officeDocument/2006/relationships/hyperlink" Target="https://www.scientificamerican.com/article/how-my-ai-image-won-a-major-photography-competition/" TargetMode="External"/><Relationship Id="rId11" Type="http://schemas.openxmlformats.org/officeDocument/2006/relationships/hyperlink" Target="https://oecd.ai/en/incidents/2023-02-13-9598" TargetMode="External"/><Relationship Id="rId12" Type="http://schemas.openxmlformats.org/officeDocument/2006/relationships/hyperlink" Target="https://www.photoawards.com/ai-generated-images/" TargetMode="External"/><Relationship Id="rId13" Type="http://schemas.openxmlformats.org/officeDocument/2006/relationships/hyperlink" Target="https://nanpa.org/showcase-ai-rules/" TargetMode="External"/><Relationship Id="rId14" Type="http://schemas.openxmlformats.org/officeDocument/2006/relationships/hyperlink" Target="https://arxiv.org/abs/2512.22236" TargetMode="External"/><Relationship Id="rId15" Type="http://schemas.openxmlformats.org/officeDocument/2006/relationships/hyperlink" Target="https://arxiv.org/abs/2406.0865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