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Provenance systems struggle to maintain attribution for viral images amid social media's editing practices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For photographers, the hardest part of a viral image is often not taking it but being recognised for it. A picture can race across the internet in minutes, yet the creator’s name can disappear almost as quickly if the file is detached from any reliable trail of origin. That is the problem content provenance systems are meant to solve, and it is why C2PA has been promoted as a major step forward. The open standard embeds cryptographically signed metadata into media files so authorship and editing history can be verified later. </w:t>
      </w:r>
      <w:r/>
    </w:p>
    <w:p>
      <w:r/>
      <w:r>
        <w:t xml:space="preserve">In theory, that should make attribution far easier. In practice, the system depends on the information surviving the journey from camera to platform to viewer. Several analyses of social media workflows say major services routinely compress, resize and re-encode uploads in ways that remove embedded provenance data, including C2PA manifests. That is a serious weakness for a standard whose value rests on metadata remaining intact. </w:t>
      </w:r>
      <w:r/>
    </w:p>
    <w:p>
      <w:r/>
      <w:r>
        <w:t xml:space="preserve">The scale of the problem also matters. News organisations and platforms handle staggering volumes of images every day, so preserving extra metadata is not just a technical question but an economic one. A recent explainer on C2PA notes that the standard works best when it is widely adopted, while the Reuters Institute has found that fewer than 1% of news images or videos published globally currently carry C2PA information. That suggests the ecosystem is still far from the tipping point needed for universal provenance tracking. </w:t>
      </w:r>
      <w:r/>
    </w:p>
    <w:p>
      <w:r/>
      <w:r>
        <w:t xml:space="preserve">That has led some photographers and technologists to look at perceptual hashing, or pHash, as a more practical route. Rather than attaching a file of descriptive metadata, pHash creates a compact fingerprint derived from the image itself. Because the fingerprint can still match a picture after cropping, compression or reposting, it can help a platform or app identify the original file even when the surrounding metadata has been stripped away. In that sense, it is less fragile than a system that depends on every intermediary preserving hidden tags. </w:t>
      </w:r>
      <w:r/>
    </w:p>
    <w:p>
      <w:r/>
      <w:r>
        <w:t xml:space="preserve">The two approaches are not necessarily rivals. C2PA offers a structured, standards-based record that can be useful in controlled environments, while pHash may be better suited to the messy realities of social sharing. The practical lesson for photographers is straightforward: if their goal is provenance, they may need to think beyond a single solution. C2PA can still be worth enabling on a camera or phone, but if the aim is to retain attribution after an image has been copied, screenshotted and reposted across platforms, hashing-based systems may prove more resilient.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https://petapixel.com/2026/04/26/why-no-one-will-know-that-viral-photo-is-yours-and-what-can-help/</w:t>
        </w:r>
      </w:hyperlink>
      <w:r>
        <w:t xml:space="preserve"> - Please view link - unable to able to access data</w:t>
      </w:r>
      <w:r/>
    </w:p>
    <w:p>
      <w:pPr>
        <w:pStyle w:val="ListNumber"/>
        <w:spacing w:line="240" w:lineRule="auto"/>
        <w:ind w:left="720"/>
      </w:pPr>
      <w:r/>
      <w:hyperlink r:id="rId10">
        <w:r>
          <w:rPr>
            <w:color w:val="0000EE"/>
            <w:u w:val="single"/>
          </w:rPr>
          <w:t>https://c2pa.org/specifications/specifications/1.3/explainer/Explainer.html</w:t>
        </w:r>
      </w:hyperlink>
      <w:r>
        <w:t xml:space="preserve"> - The C2PA (Coalition for Content Provenance and Authenticity) is an open standard that adds cryptographically signed metadata to media files, enabling verification of content origin and editing history. This standard allows authors to securely bind statements of provenance data to instances of content using their unique credentials, ensuring transparency and trust in digital media. The C2PA specifications provide detailed guidance on implementing this standard to maintain content authenticity and prevent misinformation.</w:t>
      </w:r>
      <w:r/>
    </w:p>
    <w:p>
      <w:pPr>
        <w:pStyle w:val="ListNumber"/>
        <w:spacing w:line="240" w:lineRule="auto"/>
        <w:ind w:left="720"/>
      </w:pPr>
      <w:r/>
      <w:hyperlink r:id="rId12">
        <w:r>
          <w:rPr>
            <w:color w:val="0000EE"/>
            <w:u w:val="single"/>
          </w:rPr>
          <w:t>https://www.aiipprotection.org/news/c2pa-watermarks-social-media-metadata-stripping.php</w:t>
        </w:r>
      </w:hyperlink>
      <w:r>
        <w:t xml:space="preserve"> - The article discusses the challenges faced by the C2PA standard in maintaining content provenance on social media platforms. It highlights that major platforms like Instagram, Twitter, LinkedIn, TikTok, and Facebook systematically remove C2PA manifests during upload processing, rendering the metadata ineffective. The piece also explores the reasons behind this stripping, including file size optimisation, privacy protection, and re-encoding pipelines, and suggests that enterprises need alternative solutions to ensure content authenticity.</w:t>
      </w:r>
      <w:r/>
    </w:p>
    <w:p>
      <w:pPr>
        <w:pStyle w:val="ListNumber"/>
        <w:spacing w:line="240" w:lineRule="auto"/>
        <w:ind w:left="720"/>
      </w:pPr>
      <w:r/>
      <w:hyperlink r:id="rId11">
        <w:r>
          <w:rPr>
            <w:color w:val="0000EE"/>
            <w:u w:val="single"/>
          </w:rPr>
          <w:t>https://c2pa.ai/what-is-c2pa</w:t>
        </w:r>
      </w:hyperlink>
      <w:r>
        <w:t xml:space="preserve"> - This comprehensive guide explains the C2PA standard, detailing how it works and its limitations. It outlines the process of embedding cryptographically signed 'manifests' into media files, containing information about creation, edits, and authorship. The guide also discusses the challenges of metadata removal by social media platforms and the need for widespread adoption to effectively combat misinformation and ensure content authenticity.</w:t>
      </w:r>
      <w:r/>
    </w:p>
    <w:p>
      <w:pPr>
        <w:pStyle w:val="ListNumber"/>
        <w:spacing w:line="240" w:lineRule="auto"/>
        <w:ind w:left="720"/>
      </w:pPr>
      <w:r/>
      <w:hyperlink r:id="rId13">
        <w:r>
          <w:rPr>
            <w:color w:val="0000EE"/>
            <w:u w:val="single"/>
          </w:rPr>
          <w:t>https://afip.org/research/metadata-stripping/</w:t>
        </w:r>
      </w:hyperlink>
      <w:r>
        <w:t xml:space="preserve"> - The research documents how major social media and messaging platforms process uploaded media through compression, resizing, and format conversion pipelines, which routinely strip embedded metadata, including C2PA content credentials. The study examines the specific behavior of these platforms and the implications for metadata-dependent provenance systems, highlighting the critical gap between regulatory compliance and operational reality for enterprises investing in content provenance technology.</w:t>
      </w:r>
      <w:r/>
    </w:p>
    <w:p>
      <w:pPr>
        <w:pStyle w:val="ListNumber"/>
        <w:spacing w:line="240" w:lineRule="auto"/>
        <w:ind w:left="720"/>
      </w:pPr>
      <w:r/>
      <w:hyperlink r:id="rId15">
        <w:r>
          <w:rPr>
            <w:color w:val="0000EE"/>
            <w:u w:val="single"/>
          </w:rPr>
          <w:t>https://aiphotocheck.com/blog/how-to-remove-c2pa-metadata-from-images-2026</w:t>
        </w:r>
      </w:hyperlink>
      <w:r>
        <w:t xml:space="preserve"> - This guide explains what C2PA metadata contains, why someone might want to remove it, and how to strip it completely using a free C2PA metadata remover tool. It discusses the privacy concerns associated with C2PA metadata, which includes detailed information about the image's creation and editing history, and provides step-by-step instructions for removing this metadata from images before sharing them online.</w:t>
      </w:r>
      <w:r/>
    </w:p>
    <w:p>
      <w:pPr>
        <w:pStyle w:val="ListNumber"/>
        <w:spacing w:line="240" w:lineRule="auto"/>
        <w:ind w:left="720"/>
      </w:pPr>
      <w:r/>
      <w:hyperlink r:id="rId16">
        <w:r>
          <w:rPr>
            <w:color w:val="0000EE"/>
            <w:u w:val="single"/>
          </w:rPr>
          <w:t>https://aiphotocheck.com/c2pa-metadata-remover</w:t>
        </w:r>
      </w:hyperlink>
      <w:r>
        <w:t xml:space="preserve"> - The C2PA Metadata Remover tool allows users to remove C2PA content credentials, provenance data, and all embedded metadata from images. It supports various image formats and ensures that all content credentials and provenance data are stripped, providing a clean image without any embedded metadata, which can be useful for privacy protection when sharing images online.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tapixel.com/2026/04/26/why-no-one-will-know-that-viral-photo-is-yours-and-what-can-help/" TargetMode="External"/><Relationship Id="rId10" Type="http://schemas.openxmlformats.org/officeDocument/2006/relationships/hyperlink" Target="https://c2pa.org/specifications/specifications/1.3/explainer/Explainer.html" TargetMode="External"/><Relationship Id="rId11" Type="http://schemas.openxmlformats.org/officeDocument/2006/relationships/hyperlink" Target="https://c2pa.ai/what-is-c2pa" TargetMode="External"/><Relationship Id="rId12" Type="http://schemas.openxmlformats.org/officeDocument/2006/relationships/hyperlink" Target="https://www.aiipprotection.org/news/c2pa-watermarks-social-media-metadata-stripping.php" TargetMode="External"/><Relationship Id="rId13" Type="http://schemas.openxmlformats.org/officeDocument/2006/relationships/hyperlink" Target="https://afip.org/research/metadata-stripping/" TargetMode="External"/><Relationship Id="rId14" Type="http://schemas.openxmlformats.org/officeDocument/2006/relationships/hyperlink" Target="https://www.noahwire.com" TargetMode="External"/><Relationship Id="rId15" Type="http://schemas.openxmlformats.org/officeDocument/2006/relationships/hyperlink" Target="https://aiphotocheck.com/blog/how-to-remove-c2pa-metadata-from-images-2026" TargetMode="External"/><Relationship Id="rId16" Type="http://schemas.openxmlformats.org/officeDocument/2006/relationships/hyperlink" Target="https://aiphotocheck.com/c2pa-metadata-rem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