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Africa withdraws draft AI policy over fabricated citations and credibility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Africa’s communications and digital technologies minister, Solly Malatsi, has withdrawn the country’s draft National Artificial Intelligence Policy after an internal review confirmed that its reference list included fictitious sources, deepening scrutiny of how the document was prepared and verified.</w:t>
      </w:r>
      <w:r/>
    </w:p>
    <w:p>
      <w:r/>
      <w:r>
        <w:t>The move follows reporting by News24 at the weekend that exposed apparently fabricated research cited in the policy, including academic journals that did not exist. In a statement released on Sunday, Malatsi said the discovery was not a minor drafting error but one that had damaged the credibility of the entire proposal. He said the department had failed to meet the standard expected of an institution responsible for steering South Africa’s digital policy agenda, and added that the most likely explanation was the use of AI-generated citations that were not properly checked. He also promised consequences for those involved in drafting and quality assurance.</w:t>
      </w:r>
      <w:r/>
    </w:p>
    <w:p>
      <w:r/>
      <w:r>
        <w:t>According to the Department of Communications and Digital Technologies, the draft policy had been published on 10 April for a 60-day public comment period, following Cabinet approval on 25 March 2026. The policy was intended to strengthen the state’s ability to regulate and adopt AI responsibly while also encouraging local innovation, job creation and wider access to AI skills. It had been positioned as part of a broader effort to improve public services, expand participation in the digital economy and support a more human-centred approach to emerging technology.</w:t>
      </w:r>
      <w:r/>
    </w:p>
    <w:p>
      <w:r/>
      <w:r>
        <w:t>The withdrawal comes as debate over the draft was already intensifying. Business Day reported that companies had raised questions about the policy’s completeness and clarity, while other coverage noted that the proposal sketched out a wide-ranging governance structure, including a National AI Commission, an AI Ethics Board and an AI Insurance Superfund modelled on the Road Accident Fund. At ITWeb’s AI Summit 2026 this week, DCDT deputy director-general Mlindi Mashologu said the framework was designed to balance innovation with inclusion, technological progress with ethics and cultural preservation. Parliament’s communications committee chair, Khusela Diko, has separately urged Malatsi to withdraw the draft amid credibility concerns, underscoring the political pressure now surrounding the policy process.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[1]</w:t>
        </w:r>
      </w:hyperlink>
      <w:r>
        <w:t xml:space="preserve">, </w:t>
      </w:r>
      <w:hyperlink r:id="rId9">
        <w:r>
          <w:rPr>
            <w:color w:val="0000EE"/>
            <w:u w:val="single"/>
          </w:rPr>
          <w:t>[2]</w:t>
        </w:r>
      </w:hyperlink>
      <w:r>
        <w:t xml:space="preserve">- Paragraph 3: </w:t>
      </w:r>
      <w:hyperlink r:id="rId10">
        <w:r>
          <w:rPr>
            <w:color w:val="0000EE"/>
            <w:u w:val="single"/>
          </w:rPr>
          <w:t>[3]</w:t>
        </w:r>
      </w:hyperlink>
      <w:r>
        <w:t xml:space="preserve">, </w:t>
      </w:r>
      <w:hyperlink r:id="rId11">
        <w:r>
          <w:rPr>
            <w:color w:val="0000EE"/>
            <w:u w:val="single"/>
          </w:rPr>
          <w:t>[5]</w:t>
        </w:r>
      </w:hyperlink>
      <w:r>
        <w:t xml:space="preserve">- Paragraph 4: </w:t>
      </w:r>
      <w:hyperlink r:id="rId12">
        <w:r>
          <w:rPr>
            <w:color w:val="0000EE"/>
            <w:u w:val="single"/>
          </w:rPr>
          <w:t>[4]</w:t>
        </w:r>
      </w:hyperlink>
      <w:r>
        <w:t xml:space="preserve">, </w:t>
      </w:r>
      <w:hyperlink r:id="rId11">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hyperlink r:id="rId9">
        <w:r>
          <w:rPr>
            <w:color w:val="0000EE"/>
            <w:u w:val="single"/>
          </w:rPr>
          <w:t>[1]</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https://www.itweb.co.za/article/malatsi-withdraws-sas-draft-national-ai-policy/PmxVEMKE23YvQY85</w:t>
        </w:r>
      </w:hyperlink>
      <w:r>
        <w:t xml:space="preserve"> - Please view link - unable to able to access data</w:t>
      </w:r>
      <w:r/>
    </w:p>
    <w:p>
      <w:pPr>
        <w:pStyle w:val="ListNumber"/>
        <w:spacing w:line="240" w:lineRule="auto"/>
        <w:ind w:left="720"/>
      </w:pPr>
      <w:r/>
      <w:hyperlink r:id="rId9">
        <w:r>
          <w:rPr>
            <w:color w:val="0000EE"/>
            <w:u w:val="single"/>
          </w:rPr>
          <w:t>https://www.itweb.co.za/article/malatsi-withdraws-sas-draft-national-ai-policy/PmxVEMKE23YvQY85</w:t>
        </w:r>
      </w:hyperlink>
      <w:r>
        <w:t xml:space="preserve"> - Communications Minister Solly Malatsi has withdrawn South Africa's draft National Artificial Intelligence (AI) Policy, citing integrity concerns. This decision follows revelations that the policy document contained fictitious sources, including entirely fabricated academic journals. Malatsi acknowledged that the inclusion of AI-generated citations without proper verification compromised the policy's credibility. He emphasised the necessity of vigilant human oversight in AI applications and assured that those responsible for drafting and quality assurance would face appropriate consequences. (</w:t>
      </w:r>
      <w:hyperlink r:id="rId16">
        <w:r>
          <w:rPr>
            <w:color w:val="0000EE"/>
            <w:u w:val="single"/>
          </w:rPr>
          <w:t>itweb.co.za</w:t>
        </w:r>
      </w:hyperlink>
      <w:r>
        <w:t>)</w:t>
      </w:r>
      <w:r/>
    </w:p>
    <w:p>
      <w:pPr>
        <w:pStyle w:val="ListNumber"/>
        <w:spacing w:line="240" w:lineRule="auto"/>
        <w:ind w:left="720"/>
      </w:pPr>
      <w:r/>
      <w:hyperlink r:id="rId10">
        <w:r>
          <w:rPr>
            <w:color w:val="0000EE"/>
            <w:u w:val="single"/>
          </w:rPr>
          <w:t>https://www.sanews.gov.za/south-africa/minister-announces-withdrawal-draft-ai-policy</w:t>
        </w:r>
      </w:hyperlink>
      <w:r>
        <w:t xml:space="preserve"> - Minister of Communications and Digital Technologies, Solly Malatsi, has announced the withdrawal of the Draft National Artificial Intelligence (AI) Policy after an internal review confirmed the presence of fictitious sources in its reference list. Malatsi stated that this issue compromised the policy's integrity and credibility, leading to its immediate withdrawal. The draft policy, approved by Cabinet on 25 March 2026, was open for public comment until 10 June 2026. (</w:t>
      </w:r>
      <w:hyperlink r:id="rId17">
        <w:r>
          <w:rPr>
            <w:color w:val="0000EE"/>
            <w:u w:val="single"/>
          </w:rPr>
          <w:t>sanews.gov.za</w:t>
        </w:r>
      </w:hyperlink>
      <w:r>
        <w:t>)</w:t>
      </w:r>
      <w:r/>
    </w:p>
    <w:p>
      <w:pPr>
        <w:pStyle w:val="ListNumber"/>
        <w:spacing w:line="240" w:lineRule="auto"/>
        <w:ind w:left="720"/>
      </w:pPr>
      <w:r/>
      <w:hyperlink r:id="rId12">
        <w:r>
          <w:rPr>
            <w:color w:val="0000EE"/>
            <w:u w:val="single"/>
          </w:rPr>
          <w:t>https://www.timeslive.co.za/news/south-africa/2026-04-26-diko-urges-malatsi-to-withdraw-draft-ai-policy-amid-credibility-concerns/</w:t>
        </w:r>
      </w:hyperlink>
      <w:r>
        <w:t xml:space="preserve"> - Khusela Diko, chairperson of Parliament's portfolio committee on communications and digital technologies, has urged Minister Solly Malatsi to withdraw the draft National Artificial Intelligence (AI) Policy due to concerns over its credibility. Diko highlighted the necessity for a rigorous review process, free from AI-generated content, to ensure the policy's integrity. She emphasised the importance of a thorough examination of the policy, especially considering its potential impact on the nation's digital landscape. (</w:t>
      </w:r>
      <w:hyperlink r:id="rId18">
        <w:r>
          <w:rPr>
            <w:color w:val="0000EE"/>
            <w:u w:val="single"/>
          </w:rPr>
          <w:t>timeslive.co.za</w:t>
        </w:r>
      </w:hyperlink>
      <w:r>
        <w:t>)</w:t>
      </w:r>
      <w:r/>
    </w:p>
    <w:p>
      <w:pPr>
        <w:pStyle w:val="ListNumber"/>
        <w:spacing w:line="240" w:lineRule="auto"/>
        <w:ind w:left="720"/>
      </w:pPr>
      <w:r/>
      <w:hyperlink r:id="rId11">
        <w:r>
          <w:rPr>
            <w:color w:val="0000EE"/>
            <w:u w:val="single"/>
          </w:rPr>
          <w:t>https://www.businessday.co.za/news/2026-04-20-draft-ai-policy-leaves-businesses-with-unanswered-questions/</w:t>
        </w:r>
      </w:hyperlink>
      <w:r>
        <w:t xml:space="preserve"> - South Africa's draft National Artificial Intelligence (AI) Policy has raised numerous questions among businesses, particularly regarding its completeness and clarity. The Department of Communications and Digital Technologies acknowledged that the policy is likely incomplete and has invited public comment. The policy aims to balance the protection of rights, such as privacy, with the encouragement of innovation and investment in the AI sector. (</w:t>
      </w:r>
      <w:hyperlink r:id="rId19">
        <w:r>
          <w:rPr>
            <w:color w:val="0000EE"/>
            <w:u w:val="single"/>
          </w:rPr>
          <w:t>businessday.co.za</w:t>
        </w:r>
      </w:hyperlink>
      <w:r>
        <w:t>)</w:t>
      </w:r>
      <w:r/>
    </w:p>
    <w:p>
      <w:pPr>
        <w:pStyle w:val="ListNumber"/>
        <w:spacing w:line="240" w:lineRule="auto"/>
        <w:ind w:left="720"/>
      </w:pPr>
      <w:r/>
      <w:hyperlink r:id="rId13">
        <w:r>
          <w:rPr>
            <w:color w:val="0000EE"/>
            <w:u w:val="single"/>
          </w:rPr>
          <w:t>https://iol.co.za/news/south-africa/2026-04-24-draft-ai-policy-why-south-africa-must-fund-local-innovators-to-compete-on-the-global-stage/</w:t>
        </w:r>
      </w:hyperlink>
      <w:r>
        <w:t xml:space="preserve"> - The draft National Artificial Intelligence (AI) Policy in South Africa proposes the establishment of a new AI governance ecosystem, including entities like a National AI Commission and an AI Ethics Board. A significant aspect of the policy is the creation of an AI Insurance Superfund, designed to compensate individuals harmed by AI systems in cases where liability is unclear. This initiative aims to support local innovators and ensure that South Africa remains competitive in the global AI landscape. (</w:t>
      </w:r>
      <w:hyperlink r:id="rId20">
        <w:r>
          <w:rPr>
            <w:color w:val="0000EE"/>
            <w:u w:val="single"/>
          </w:rPr>
          <w:t>iol.co.za</w:t>
        </w:r>
      </w:hyperlink>
      <w:r>
        <w:t>)</w:t>
      </w:r>
      <w:r/>
    </w:p>
    <w:p>
      <w:pPr>
        <w:pStyle w:val="ListNumber"/>
        <w:spacing w:line="240" w:lineRule="auto"/>
        <w:ind w:left="720"/>
      </w:pPr>
      <w:r/>
      <w:hyperlink r:id="rId14">
        <w:r>
          <w:rPr>
            <w:color w:val="0000EE"/>
            <w:u w:val="single"/>
          </w:rPr>
          <w:t>https://www.citizen.co.za/lifestyle/technology/sa-draft-ai-policy-unveils-superfund-and-sweeping-oversight-framework/</w:t>
        </w:r>
      </w:hyperlink>
      <w:r>
        <w:t xml:space="preserve"> - South Africa's draft National Artificial Intelligence (AI) Policy introduces a comprehensive oversight framework, including the establishment of an AI Insurance Superfund. This 'Superfund' is modelled after the Road Accident Fund and aims to compensate individuals harmed by AI systems in cases where liability is unclear. The policy also proposes the creation of entities such as a National AI Commission and an AI Ethics Board to oversee AI development and deployment in the country. (</w:t>
      </w:r>
      <w:hyperlink r:id="rId21">
        <w:r>
          <w:rPr>
            <w:color w:val="0000EE"/>
            <w:u w:val="single"/>
          </w:rPr>
          <w:t>citizen.co.za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web.co.za/article/malatsi-withdraws-sas-draft-national-ai-policy/PmxVEMKE23YvQY85" TargetMode="External"/><Relationship Id="rId10" Type="http://schemas.openxmlformats.org/officeDocument/2006/relationships/hyperlink" Target="https://www.sanews.gov.za/south-africa/minister-announces-withdrawal-draft-ai-policy" TargetMode="External"/><Relationship Id="rId11" Type="http://schemas.openxmlformats.org/officeDocument/2006/relationships/hyperlink" Target="https://www.businessday.co.za/news/2026-04-20-draft-ai-policy-leaves-businesses-with-unanswered-questions/" TargetMode="External"/><Relationship Id="rId12" Type="http://schemas.openxmlformats.org/officeDocument/2006/relationships/hyperlink" Target="https://www.timeslive.co.za/news/south-africa/2026-04-26-diko-urges-malatsi-to-withdraw-draft-ai-policy-amid-credibility-concerns/" TargetMode="External"/><Relationship Id="rId13" Type="http://schemas.openxmlformats.org/officeDocument/2006/relationships/hyperlink" Target="https://iol.co.za/news/south-africa/2026-04-24-draft-ai-policy-why-south-africa-must-fund-local-innovators-to-compete-on-the-global-stage/" TargetMode="External"/><Relationship Id="rId14" Type="http://schemas.openxmlformats.org/officeDocument/2006/relationships/hyperlink" Target="https://www.citizen.co.za/lifestyle/technology/sa-draft-ai-policy-unveils-superfund-and-sweeping-oversight-framework/" TargetMode="External"/><Relationship Id="rId15" Type="http://schemas.openxmlformats.org/officeDocument/2006/relationships/hyperlink" Target="https://www.noahwire.com" TargetMode="External"/><Relationship Id="rId16" Type="http://schemas.openxmlformats.org/officeDocument/2006/relationships/hyperlink" Target="https://www.itweb.co.za/article/malatsi-withdraws-sas-draft-national-ai-policy/PmxVEMKE23YvQY85?utm_source=openai" TargetMode="External"/><Relationship Id="rId17" Type="http://schemas.openxmlformats.org/officeDocument/2006/relationships/hyperlink" Target="https://www.sanews.gov.za/south-africa/minister-announces-withdrawal-draft-ai-policy?utm_source=openai" TargetMode="External"/><Relationship Id="rId18" Type="http://schemas.openxmlformats.org/officeDocument/2006/relationships/hyperlink" Target="https://www.timeslive.co.za/news/south-africa/2026-04-26-diko-urges-malatsi-to-withdraw-draft-ai-policy-amid-credibility-concerns/?utm_source=openai" TargetMode="External"/><Relationship Id="rId19" Type="http://schemas.openxmlformats.org/officeDocument/2006/relationships/hyperlink" Target="https://www.businessday.co.za/news/2026-04-20-draft-ai-policy-leaves-businesses-with-unanswered-questions/?utm_source=openai" TargetMode="External"/><Relationship Id="rId20" Type="http://schemas.openxmlformats.org/officeDocument/2006/relationships/hyperlink" Target="https://iol.co.za/news/south-africa/2026-04-24-draft-ai-policy-why-south-africa-must-fund-local-innovators-to-compete-on-the-global-stage/?utm_source=openai" TargetMode="External"/><Relationship Id="rId21" Type="http://schemas.openxmlformats.org/officeDocument/2006/relationships/hyperlink" Target="https://www.citizen.co.za/lifestyle/technology/sa-draft-ai-policy-unveils-superfund-sweeping-oversight-framewor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