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Africa’s AI policy scandal highlights risks of fabricated citations in government drafts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Africa’s draft artificial intelligence policy has become a political embarrassment after reports that it included references to papers and journals that do not appear to exist. News24 said the false citations point to either an AI tool generating fabricated material or a human drafter inventing sources, and in both cases the mistake was not caught before the document was released for public comment by Communications Minister Solly Malatsi on 10 April 2026.</w:t>
      </w:r>
      <w:r/>
    </w:p>
    <w:p>
      <w:r/>
      <w:r>
        <w:t>The minister has since ordered an investigation and said anyone responsible for wrongdoing should face action. That response triggered a sharp rebuke from Khusela Diko, chairperson of the parliamentary portfolio committee on communications, who called for the draft to be withdrawn and redrafted without what she mocked as "ChatGPT". The exchange quickly turned into a broader political row between Diko, an ANC MP, and Malatsi and Dean Macpherson, both Democratic Alliance ministers serving in the Government of National Unity.</w:t>
      </w:r>
      <w:r/>
    </w:p>
    <w:p>
      <w:r/>
      <w:r>
        <w:t>Beyond the immediate politics, the episode has sharpened concern about how government departments use generative AI. Digital governance expert Advocate Zanyiwe Nthatisi Asare told the SABC that AI can be useful for summarising information and spotting global trends, but stressed that it cannot be treated as a source of truth. She said policy work depends on human oversight, transparency about AI use and clear accountability for the final document, warning that the incident suggests gaps in verification.</w:t>
      </w:r>
      <w:r/>
    </w:p>
    <w:p>
      <w:r/>
      <w:r>
        <w:t>The controversy also echoes wider warnings about fabricated AI output in professional settings. The OECD AI Policy Observatory has recorded a South African legal matter in which an AI tool generated false case citations that later drew judicial scrutiny, while recent academic and media commentary has highlighted similar risks in legal, scientific and policy work. Researchers writing in Energy Research &amp; Social Science have argued that hallucinated citations threaten scholarly integrity, reinforcing the view that AI may assist drafting, but human validation must remain central.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1">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https://mybroadband.co.za/news/ai/643725-minister-takes-pain-after-fake-research-cited-in-south-africas-ai-policy.html</w:t>
        </w:r>
      </w:hyperlink>
      <w:r>
        <w:t xml:space="preserve"> - Please view link - unable to able to access data</w:t>
      </w:r>
      <w:r/>
    </w:p>
    <w:p>
      <w:pPr>
        <w:pStyle w:val="ListNumber"/>
        <w:spacing w:line="240" w:lineRule="auto"/>
        <w:ind w:left="720"/>
      </w:pPr>
      <w:r/>
      <w:hyperlink r:id="rId10">
        <w:r>
          <w:rPr>
            <w:color w:val="0000EE"/>
            <w:u w:val="single"/>
          </w:rPr>
          <w:t>https://www.news24.com/business/tech/govts-draft-ai-policy-cites-fictitious-references-experts-believe-are-ai-hallucinations-20260424-1085</w:t>
        </w:r>
      </w:hyperlink>
      <w:r>
        <w:t xml:space="preserve"> - News24 reports that South Africa's Draft National AI Policy includes fictitious references, suggesting AI-generated content. Communications Minister Solly Malatsi has initiated an investigation into the matter, acknowledging the need for verification in policy development. The incident highlights concerns about AI 'hallucinations' in official documents and the importance of human oversight in AI-generated content. Experts emphasize the necessity for rigorous review processes to ensure the credibility of policy documents, especially those involving transformative technologies like AI.</w:t>
      </w:r>
      <w:r/>
    </w:p>
    <w:p>
      <w:pPr>
        <w:pStyle w:val="ListNumber"/>
        <w:spacing w:line="240" w:lineRule="auto"/>
        <w:ind w:left="720"/>
      </w:pPr>
      <w:r/>
      <w:hyperlink r:id="rId12">
        <w:r>
          <w:rPr>
            <w:color w:val="0000EE"/>
            <w:u w:val="single"/>
          </w:rPr>
          <w:t>https://oecd.ai/en/incidents/2025-07-02-5f24</w:t>
        </w:r>
      </w:hyperlink>
      <w:r>
        <w:t xml:space="preserve"> - The OECD AI Policy Observatory details an incident where a South African legal team used the AI tool Legal Genius to generate court submissions, resulting in fabricated case citations. The court identified the false references, leading to a referral to the Legal Practice Council for professional misconduct investigation. This case underscores the risks of unverified AI use in legal proceedings and the potential for AI-generated misinformation to undermine the justice system.</w:t>
      </w:r>
      <w:r/>
    </w:p>
    <w:p>
      <w:pPr>
        <w:pStyle w:val="ListNumber"/>
        <w:spacing w:line="240" w:lineRule="auto"/>
        <w:ind w:left="720"/>
      </w:pPr>
      <w:r/>
      <w:hyperlink r:id="rId13">
        <w:r>
          <w:rPr>
            <w:color w:val="0000EE"/>
            <w:u w:val="single"/>
          </w:rPr>
          <w:t>https://www.sciencedirect.com/science/article/abs/pii/S221462962600191X</w:t>
        </w:r>
      </w:hyperlink>
      <w:r>
        <w:t xml:space="preserve"> - A study published in Energy Research &amp; Social Science discusses the threat of AI 'hallucinations' to scholarly integrity. Generative AI systems can produce convincing yet incorrect information, posing risks in fields like energy research, where inaccuracies can impact infrastructure investment and climate policy. The article calls for publisher-led, academically supervised verification to address these challenges and maintain the credibility of academic literature.</w:t>
      </w:r>
      <w:r/>
    </w:p>
    <w:p>
      <w:pPr>
        <w:pStyle w:val="ListNumber"/>
        <w:spacing w:line="240" w:lineRule="auto"/>
        <w:ind w:left="720"/>
      </w:pPr>
      <w:r/>
      <w:hyperlink r:id="rId14">
        <w:r>
          <w:rPr>
            <w:color w:val="0000EE"/>
            <w:u w:val="single"/>
          </w:rPr>
          <w:t>https://www.polity.org.za/article/ai-hallucinated-case-law-2025-07-21</w:t>
        </w:r>
      </w:hyperlink>
      <w:r>
        <w:t xml:space="preserve"> - An article on Polity.org.za examines instances of AI-generated 'hallucinated' case law in legal proceedings. It highlights concerns about lawyers referencing non-existent cases, leading to apologies and judicial scrutiny. The piece emphasizes the importance of diligent verification to prevent the acceptance of fabricated legal references and the potential consequences for the legal system.</w:t>
      </w:r>
      <w:r/>
    </w:p>
    <w:p>
      <w:pPr>
        <w:pStyle w:val="ListNumber"/>
        <w:spacing w:line="240" w:lineRule="auto"/>
        <w:ind w:left="720"/>
      </w:pPr>
      <w:r/>
      <w:hyperlink r:id="rId11">
        <w:r>
          <w:rPr>
            <w:color w:val="0000EE"/>
            <w:u w:val="single"/>
          </w:rPr>
          <w:t>https://www.psychologytoday.com/za/blog/why-bad-looks-good/202506/fact-or-fiction-artificial-intelligence-misinformation/amp</w:t>
        </w:r>
      </w:hyperlink>
      <w:r>
        <w:t xml:space="preserve"> - Psychology Today discusses the phenomenon of AI 'hallucinations,' where AI systems generate incorrect yet convincing information. The article explores how to recognize AI-generated misinformation and the implications for various fields, including journalism and research. It emphasizes the need for critical evaluation of AI outputs to distinguish between authentic and fabricated content.</w:t>
      </w:r>
      <w:r/>
    </w:p>
    <w:p>
      <w:pPr>
        <w:pStyle w:val="ListNumber"/>
        <w:spacing w:line="240" w:lineRule="auto"/>
        <w:ind w:left="720"/>
      </w:pPr>
      <w:r/>
      <w:hyperlink r:id="rId15">
        <w:r>
          <w:rPr>
            <w:color w:val="0000EE"/>
            <w:u w:val="single"/>
          </w:rPr>
          <w:t>https://indianexpress.com/article/technology/artificial-intelligence/how-ai-hallucinations-creeping-into-scientific-research-10494012/</w:t>
        </w:r>
      </w:hyperlink>
      <w:r>
        <w:t xml:space="preserve"> - The Indian Express reports on the increasing prevalence of AI 'hallucinations' in scientific research. Between 2020 and 2025, over 51 papers accepted at the NeurIPS conference contained fake, AI-generated citations. This trend raises concerns about the integrity of scientific discourse and the need for robust verification processes to maintain research credibility.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ybroadband.co.za/news/ai/643725-minister-takes-pain-after-fake-research-cited-in-south-africas-ai-policy.html" TargetMode="External"/><Relationship Id="rId10" Type="http://schemas.openxmlformats.org/officeDocument/2006/relationships/hyperlink" Target="https://www.news24.com/business/tech/govts-draft-ai-policy-cites-fictitious-references-experts-believe-are-ai-hallucinations-20260424-1085" TargetMode="External"/><Relationship Id="rId11" Type="http://schemas.openxmlformats.org/officeDocument/2006/relationships/hyperlink" Target="https://www.psychologytoday.com/za/blog/why-bad-looks-good/202506/fact-or-fiction-artificial-intelligence-misinformation/amp" TargetMode="External"/><Relationship Id="rId12" Type="http://schemas.openxmlformats.org/officeDocument/2006/relationships/hyperlink" Target="https://oecd.ai/en/incidents/2025-07-02-5f24" TargetMode="External"/><Relationship Id="rId13" Type="http://schemas.openxmlformats.org/officeDocument/2006/relationships/hyperlink" Target="https://www.sciencedirect.com/science/article/abs/pii/S221462962600191X" TargetMode="External"/><Relationship Id="rId14" Type="http://schemas.openxmlformats.org/officeDocument/2006/relationships/hyperlink" Target="https://www.polity.org.za/article/ai-hallucinated-case-law-2025-07-21" TargetMode="External"/><Relationship Id="rId15" Type="http://schemas.openxmlformats.org/officeDocument/2006/relationships/hyperlink" Target="https://indianexpress.com/article/technology/artificial-intelligence/how-ai-hallucinations-creeping-into-scientific-research-1049401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