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citation practices diverge as platforms draw from different sources and strategies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Generative AI tools such as ChatGPT, Claude, Gemini and Perplexity are increasingly surfacing links inside their answers, but the mechanics behind those references remain largely opaque. Practical Ecommerce said the major platforms have not disclosed their citation rules or offered meaningful optimisation guidance, even as evidence from studies and patents suggests they do not all reach the same sources in the same way. Some systems appear to lean on traditional search engines, while others draw from their own indexes or knowledge layers, creating very different routes to visibility. </w:t>
      </w:r>
      <w:r/>
    </w:p>
    <w:p>
      <w:r/>
      <w:r>
        <w:t xml:space="preserve">That split matters because the engines do not all behave alike. Research cited by Agent Patterns says ChatGPT routes queries through Bing, Claude relies on Brave Search, Perplexity uses its own index and Gemini draws from Google's Knowledge Graph, while other analyses say ChatGPT can also favour publication partners regardless of external rankings. A separate study from Loamly described ChatGPT as sending multiple sub-queries to Bing and Perplexity as using a multi-stage reranking system, underscoring how retrieval logic, rather than broad content quality alone, helps determine what gets surfaced. </w:t>
      </w:r>
      <w:r/>
    </w:p>
    <w:p>
      <w:r/>
      <w:r>
        <w:t xml:space="preserve">The kind of citation also changes the picture. Practical Ecommerce described grounded citations as those that shape the answer itself, while ungrounded citations act more like confirmation of what the model already "knows". It also flagged ghost citations, where a link appears without a named source, and invisible citations, where material appears to inform an answer without being credited at all. That matters because, according to an Ahrefs study cited by the article, a large share of retrieved URLs never get shown, suggesting that being used by the model and being visibly credited are not the same thing. </w:t>
      </w:r>
      <w:r/>
    </w:p>
    <w:p>
      <w:r/>
      <w:r>
        <w:t xml:space="preserve">For brands, the practical takeaway is that AI visibility is becoming fragmented rather than universal. Yext said in a large-scale analysis that Gemini often favours official websites, while ChatGPT's results can vary by industry; Loamly likewise found weak correlation between visibility on one platform and another. BeVisibleIQ added that different content formats tend to win attention at different stages of the buying journey, with listicles stronger in consideration, comparison pages in evaluation, pricing guides in decision-making and how-to material during implementation. </w:t>
      </w:r>
      <w:r/>
    </w:p>
    <w:p>
      <w:r/>
      <w:r>
        <w:t xml:space="preserve">That makes strategy less about chasing a single ranking and more about matching the way each system gathers and weighs information. Practical Ecommerce argued that direct and indirect exposure to prompts is still the priority, whether the model answers from training data, retrieved pages or a mixture of both. The broader lesson from the studies is that structured first-party content, up-to-date facts, authoritative lists, brand search demand and accurate listings all appear to improve the odds of being selected, but the exact balance differs from one AI engine to another.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[4]</w:t>
        </w:r>
      </w:hyperlink>
      <w:r>
        <w:t xml:space="preserve">- Paragraph 3: </w:t>
      </w:r>
      <w:hyperlink r:id="rId10">
        <w:r>
          <w:rPr>
            <w:color w:val="0000EE"/>
            <w:u w:val="single"/>
          </w:rPr>
          <w:t>[2]</w:t>
        </w:r>
      </w:hyperlink>
      <w:r>
        <w:t xml:space="preserve">, </w:t>
      </w:r>
      <w:hyperlink r:id="rId13">
        <w:r>
          <w:rPr>
            <w:color w:val="0000EE"/>
            <w:u w:val="single"/>
          </w:rPr>
          <w:t>[7]</w:t>
        </w:r>
      </w:hyperlink>
      <w:r>
        <w:t xml:space="preserve">- Paragraph 4: </w:t>
      </w:r>
      <w:hyperlink r:id="rId14">
        <w:r>
          <w:rPr>
            <w:color w:val="0000EE"/>
            <w:u w:val="single"/>
          </w:rPr>
          <w:t>[5]</w:t>
        </w:r>
      </w:hyperlink>
      <w:r>
        <w:t xml:space="preserve">, </w:t>
      </w:r>
      <w:hyperlink r:id="rId15">
        <w:r>
          <w:rPr>
            <w:color w:val="0000EE"/>
            <w:u w:val="single"/>
          </w:rPr>
          <w:t>[6]</w:t>
        </w:r>
      </w:hyperlink>
      <w:r>
        <w:t xml:space="preserve">, </w:t>
      </w:r>
      <w:hyperlink r:id="rId10">
        <w:r>
          <w:rPr>
            <w:color w:val="0000EE"/>
            <w:u w:val="single"/>
          </w:rPr>
          <w:t>[2]</w:t>
        </w:r>
      </w:hyperlink>
      <w:r>
        <w:t xml:space="preserve">- Paragraph 5: </w:t>
      </w:r>
      <w:hyperlink r:id="rId10">
        <w:r>
          <w:rPr>
            <w:color w:val="0000EE"/>
            <w:u w:val="single"/>
          </w:rPr>
          <w:t>[2]</w:t>
        </w:r>
      </w:hyperlink>
      <w:r>
        <w:t xml:space="preserve">, </w:t>
      </w:r>
      <w:hyperlink r:id="rId11">
        <w:r>
          <w:rPr>
            <w:color w:val="0000EE"/>
            <w:u w:val="single"/>
          </w:rPr>
          <w:t>[3]</w:t>
        </w:r>
      </w:hyperlink>
      <w:r>
        <w:t xml:space="preserve">, </w:t>
      </w:r>
      <w:hyperlink r:id="rId14">
        <w:r>
          <w:rPr>
            <w:color w:val="0000EE"/>
            <w:u w:val="single"/>
          </w:rPr>
          <w:t>[5]</w:t>
        </w:r>
      </w:hyperlink>
      <w:r>
        <w:t xml:space="preserve">, </w:t>
      </w:r>
      <w:hyperlink r:id="rId15">
        <w:r>
          <w:rPr>
            <w:color w:val="0000EE"/>
            <w:u w:val="single"/>
          </w:rPr>
          <w:t>[6]</w:t>
        </w:r>
      </w:hyperlink>
      <w:r>
        <w:t xml:space="preserve">, </w:t>
      </w:r>
      <w:hyperlink r:id="rId13">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https://www.practicalecommerce.com/genai-citations-explained</w:t>
        </w:r>
      </w:hyperlink>
      <w:r>
        <w:t xml:space="preserve"> - Please view link - unable to able to access data</w:t>
      </w:r>
      <w:r/>
    </w:p>
    <w:p>
      <w:pPr>
        <w:pStyle w:val="ListNumber"/>
        <w:spacing w:line="240" w:lineRule="auto"/>
        <w:ind w:left="720"/>
      </w:pPr>
      <w:r/>
      <w:hyperlink r:id="rId10">
        <w:r>
          <w:rPr>
            <w:color w:val="0000EE"/>
            <w:u w:val="single"/>
          </w:rPr>
          <w:t>https://bevisibleiq.com/ai-citations-study-2026/</w:t>
        </w:r>
      </w:hyperlink>
      <w:r>
        <w:t xml:space="preserve"> - A study analysing 2,391 citations across ChatGPT, Perplexity, Gemini, and Claude reveals that ChatGPT directs 74.6% of citations to the product's own website, while Perplexity, Gemini, and Claude predominantly link to external sites. The study also highlights that content format influences citation frequency at different buyer stages, with listicles dominating at consideration, comparison pages at evaluation, pricing guides at decision, and how-to guides at implementation.</w:t>
      </w:r>
      <w:r/>
    </w:p>
    <w:p>
      <w:pPr>
        <w:pStyle w:val="ListNumber"/>
        <w:spacing w:line="240" w:lineRule="auto"/>
        <w:ind w:left="720"/>
      </w:pPr>
      <w:r/>
      <w:hyperlink r:id="rId11">
        <w:r>
          <w:rPr>
            <w:color w:val="0000EE"/>
            <w:u w:val="single"/>
          </w:rPr>
          <w:t>https://www.agentpatterns.ai/geo/how-ai-engines-cite/</w:t>
        </w:r>
      </w:hyperlink>
      <w:r>
        <w:t xml:space="preserve"> - An examination of four major AI answer engines—ChatGPT, Perplexity, Claude, and Gemini—reveals distinct retrieval systems. ChatGPT routes through Bing, Claude through Brave Search, Perplexity uses its own index, and Gemini draws from Google's Knowledge Graph. The study also discusses the impact of brand search volume, content freshness, embedded citations, and factual density on AI citations.</w:t>
      </w:r>
      <w:r/>
    </w:p>
    <w:p>
      <w:pPr>
        <w:pStyle w:val="ListNumber"/>
        <w:spacing w:line="240" w:lineRule="auto"/>
        <w:ind w:left="720"/>
      </w:pPr>
      <w:r/>
      <w:hyperlink r:id="rId12">
        <w:r>
          <w:rPr>
            <w:color w:val="0000EE"/>
            <w:u w:val="single"/>
          </w:rPr>
          <w:t>https://www.loamly.ai/blog/how-ai-platforms-find-and-cite-content-technical-deep-dive</w:t>
        </w:r>
      </w:hyperlink>
      <w:r>
        <w:t xml:space="preserve"> - A technical breakdown of seven AI platforms—ChatGPT, Perplexity, Claude, Gemini, Copilot, Google AI Overviews, and Grok—details their unique methods of finding and citing content. For instance, ChatGPT sends multiple sub-queries to Bing, Perplexity runs a three-layer reranking pipeline across 59 citation factors, Claude searches Brave, and Gemini pulls from Google's Knowledge Graph. The study also highlights the content each platform favours, such as ChatGPT's preference for authoritative lists and Claude's inclination towards databases.</w:t>
      </w:r>
      <w:r/>
    </w:p>
    <w:p>
      <w:pPr>
        <w:pStyle w:val="ListNumber"/>
        <w:spacing w:line="240" w:lineRule="auto"/>
        <w:ind w:left="720"/>
      </w:pPr>
      <w:r/>
      <w:hyperlink r:id="rId14">
        <w:r>
          <w:rPr>
            <w:color w:val="0000EE"/>
            <w:u w:val="single"/>
          </w:rPr>
          <w:t>https://www.yext.com/blog/how-chatgpt-perplexity-gemini-claude-decide-what-to-cite</w:t>
        </w:r>
      </w:hyperlink>
      <w:r>
        <w:t xml:space="preserve"> - An analysis of 17.2 million AI citations reveals that AI search visibility depends on retrieval logic, not just content quality. Gemini, grounded in Google Search, often favours official websites, while ChatGPT relies on an external retrieval layer with industry-specific variance. The study underscores the importance of structured first-party content, accurate listings, and reputation signals in AI citations.</w:t>
      </w:r>
      <w:r/>
    </w:p>
    <w:p>
      <w:pPr>
        <w:pStyle w:val="ListNumber"/>
        <w:spacing w:line="240" w:lineRule="auto"/>
        <w:ind w:left="720"/>
      </w:pPr>
      <w:r/>
      <w:hyperlink r:id="rId15">
        <w:r>
          <w:rPr>
            <w:color w:val="0000EE"/>
            <w:u w:val="single"/>
          </w:rPr>
          <w:t>https://www.loamly.ai/blog/platform-fragmentation-index</w:t>
        </w:r>
      </w:hyperlink>
      <w:r>
        <w:t xml:space="preserve"> - An analysis of 1,520 companies with full platform data shows weak cross-platform correlation and large visibility gaps between AI engines. The study highlights that visibility on ChatGPT explains almost none of what happens on Gemini, and the same applies for Claude. This structural split underscores the need for platform-specific strategies in AI visibility.</w:t>
      </w:r>
      <w:r/>
    </w:p>
    <w:p>
      <w:pPr>
        <w:pStyle w:val="ListNumber"/>
        <w:spacing w:line="240" w:lineRule="auto"/>
        <w:ind w:left="720"/>
      </w:pPr>
      <w:r/>
      <w:hyperlink r:id="rId13">
        <w:r>
          <w:rPr>
            <w:color w:val="0000EE"/>
            <w:u w:val="single"/>
          </w:rPr>
          <w:t>https://gracker.ai/how-ai-engines-cite</w:t>
        </w:r>
      </w:hyperlink>
      <w:r>
        <w:t xml:space="preserve"> - A comprehensive guide on how AI engines choose what to cite reveals that every time a buyer asks ChatGPT, Perplexity, Claude, Gemini, Copilot, or Google AI Overviews for a recommendation, the AI engine makes a choice: which brands to name, which sources to trust, and which to ignore. The study discusses the citation selection process, including training data influence and retrieval-augmented generation (RAG), and the importance of understanding this process for effective geo strategy.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racticalecommerce.com/genai-citations-explained" TargetMode="External"/><Relationship Id="rId10" Type="http://schemas.openxmlformats.org/officeDocument/2006/relationships/hyperlink" Target="https://bevisibleiq.com/ai-citations-study-2026/" TargetMode="External"/><Relationship Id="rId11" Type="http://schemas.openxmlformats.org/officeDocument/2006/relationships/hyperlink" Target="https://www.agentpatterns.ai/geo/how-ai-engines-cite/" TargetMode="External"/><Relationship Id="rId12" Type="http://schemas.openxmlformats.org/officeDocument/2006/relationships/hyperlink" Target="https://www.loamly.ai/blog/how-ai-platforms-find-and-cite-content-technical-deep-dive" TargetMode="External"/><Relationship Id="rId13" Type="http://schemas.openxmlformats.org/officeDocument/2006/relationships/hyperlink" Target="https://gracker.ai/how-ai-engines-cite" TargetMode="External"/><Relationship Id="rId14" Type="http://schemas.openxmlformats.org/officeDocument/2006/relationships/hyperlink" Target="https://www.yext.com/blog/how-chatgpt-perplexity-gemini-claude-decide-what-to-cite" TargetMode="External"/><Relationship Id="rId15" Type="http://schemas.openxmlformats.org/officeDocument/2006/relationships/hyperlink" Target="https://www.loamly.ai/blog/platform-fragmentation-index"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