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Mississippi Free Press uncovers AI-generated fake author after publishing suspicious opinion piece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Mississippi Free Press has admitted that it unknowingly published an AI-generated opinion piece written under a fictitious name, exposing how easily synthetic content can slip through even at a local newsroom with editorial oversight. Assistant editor Kevin Edwards, who also oversees the site’s Voices section, said he only became suspicious after an invoice arrived from someone whose name did not match the byline, prompting a closer investigation.</w:t>
      </w:r>
      <w:r/>
    </w:p>
    <w:p>
      <w:r/>
      <w:r>
        <w:t>That review, according to the publication’s editor’s note, found that the supposed author did not exist and that the headshot supplied with the column had also been created by AI. Edwards said the outlet has removed the article and is now looking at ways to tighten its scrutiny, while also acknowledging that automated detection tools are not dependable enough to solve the problem on their own.</w:t>
      </w:r>
      <w:r/>
    </w:p>
    <w:p>
      <w:r/>
      <w:r>
        <w:t>The episode fits into a wider pattern that news organisations in the UK and US are increasingly confronting: AI-written material and fabricated contributors are slipping into publication before being caught. Recent reporting by Press Gazette and other industry outlets has documented a growing list of retractions and corrections involving fake bylines, including cases at larger publishers such as Wired, Business Insider and the Chicago Sun-Times.</w:t>
      </w:r>
      <w:r/>
    </w:p>
    <w:p>
      <w:r/>
      <w:r>
        <w:t>What makes the Mississippi case notable is not only the use of AI, but the way the deception was uncovered. The appearance of a mismatched invoice revealed that the writer behind the column could not be verified, underscoring the importance of basic contributor checks before publication. In journalism, where freelancers and outside columnists are often part of the workflow, that kind of vetting can be resource-intensive, but the alternative is that a fake identity can evade accountability altogether.</w:t>
      </w:r>
      <w:r/>
    </w:p>
    <w:p>
      <w:r/>
      <w:r>
        <w:t>The broader challenge is especially acute for smaller newsrooms, which are already operating under the strain of reduced staffing and heavier workloads. The Mississippi Free Press said it had been backed into the problem despite doing what it could to respond quickly once the irregularities emerged. Its experience suggests that the danger is not limited to AI-assisted writing itself, but extends to the creation of entirely fabricated authors, a development that could do lasting damage to trust if publishers do not adapt their safeguards.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https://www.plagiarismtoday.com/2026/04/27/mississippi-publication-accidentally-publishes-ai-article/</w:t>
        </w:r>
      </w:hyperlink>
      <w:r>
        <w:t xml:space="preserve"> - Please view link - unable to able to access data</w:t>
      </w:r>
      <w:r/>
    </w:p>
    <w:p>
      <w:pPr>
        <w:pStyle w:val="ListNumber"/>
        <w:spacing w:line="240" w:lineRule="auto"/>
        <w:ind w:left="720"/>
      </w:pPr>
      <w:r/>
      <w:hyperlink r:id="rId10">
        <w:r>
          <w:rPr>
            <w:color w:val="0000EE"/>
            <w:u w:val="single"/>
          </w:rPr>
          <w:t>https://www.mississippifreepress.org/editors-note-we-unknowingly-published-an-ai-column-by-a-fake-author-heres-what-happened/</w:t>
        </w:r>
      </w:hyperlink>
      <w:r>
        <w:t xml:space="preserve"> - The Mississippi Free Press published an opinion column on April 7, 2026, which was later discovered to be AI-generated and authored by a fictitious individual. The editor, Kevin Edwards, became suspicious upon receiving an invoice from a name that did not match the byline. Further investigation revealed that the 'author' was non-existent, and the accompanying headshot was also AI-generated. The publication has since removed the article and is implementing measures to prevent future occurrences. Edwards acknowledged the mistake and stated that AI detection tools are unreliable, highlighting the widespread nature of this issue in the industry.</w:t>
      </w:r>
      <w:r/>
    </w:p>
    <w:p>
      <w:pPr>
        <w:pStyle w:val="ListNumber"/>
        <w:spacing w:line="240" w:lineRule="auto"/>
        <w:ind w:left="720"/>
      </w:pPr>
      <w:r/>
      <w:hyperlink r:id="rId9">
        <w:r>
          <w:rPr>
            <w:color w:val="0000EE"/>
            <w:u w:val="single"/>
          </w:rPr>
          <w:t>https://www.plagiarismtoday.com/2026/04/27/mississippi-publication-accidentally-publishes-ai-article/</w:t>
        </w:r>
      </w:hyperlink>
      <w:r>
        <w:t xml:space="preserve"> - The Mississippi Free Press, a local news outlet in Jackson, Mississippi, inadvertently published an AI-generated article on April 7, 2026. The assistant editor, Kevin Edwards, discovered the issue after receiving an invoice from a name that did not match the byline. Further investigation revealed that the 'author' was fictitious, and the accompanying headshot was AI-generated. The publication has since removed the article and is taking steps to enhance its scrutiny to prevent similar incidents in the future. Edwards noted that AI detection tools are unreliable, underscoring the pervasive nature of this problem in the industry.</w:t>
      </w:r>
      <w:r/>
    </w:p>
    <w:p>
      <w:pPr>
        <w:pStyle w:val="ListNumber"/>
        <w:spacing w:line="240" w:lineRule="auto"/>
        <w:ind w:left="720"/>
      </w:pPr>
      <w:r/>
      <w:hyperlink r:id="rId12">
        <w:r>
          <w:rPr>
            <w:color w:val="0000EE"/>
            <w:u w:val="single"/>
          </w:rPr>
          <w:t>https://completeaitraining.com/news/news-outlets-remove-dozens-of-articles-after-ai-generated-fake-authors-go-undetected</w:t>
        </w:r>
      </w:hyperlink>
      <w:r>
        <w:t xml:space="preserve"> - News outlets across the UK and US are increasingly removing articles after discovering they were authored by non-existent individuals using AI. Major publications, including Wired, Business Insider, and the Chicago Sun-Times, have pulled stories after being misled. The Mississippi Free Press identified an opinion column published on April 7, 2026, as AI-generated and authored by a fake individual. The editor became suspicious upon receiving an invoice from a name that did not match the byline. This incident reflects a broader trend of AI-generated fake authors going undetected in the media industry.</w:t>
      </w:r>
      <w:r/>
    </w:p>
    <w:p>
      <w:pPr>
        <w:pStyle w:val="ListNumber"/>
        <w:spacing w:line="240" w:lineRule="auto"/>
        <w:ind w:left="720"/>
      </w:pPr>
      <w:r/>
      <w:hyperlink r:id="rId11">
        <w:r>
          <w:rPr>
            <w:color w:val="0000EE"/>
            <w:u w:val="single"/>
          </w:rPr>
          <w:t>https://pressgazette.co.uk/publishers/digital-journalism/ai-journalism-mistakes</w:t>
        </w:r>
      </w:hyperlink>
      <w:r>
        <w:t xml:space="preserve"> - A live tracker by Press Gazette highlights several instances where AI use in journalism has led to scandals and mistakes. The Mississippi Free Press admitted to publishing an AI-generated column by a fake author on April 7, 2026. The editor, Kevin Edwards, became suspicious after receiving an invoice from a name that did not match the byline. Further investigation revealed that the 'author' was fictitious, and the accompanying headshot was AI-generated. The publication has since removed the article and is implementing measures to prevent future occurrences.</w:t>
      </w:r>
      <w:r/>
    </w:p>
    <w:p>
      <w:pPr>
        <w:pStyle w:val="ListNumber"/>
        <w:spacing w:line="240" w:lineRule="auto"/>
        <w:ind w:left="720"/>
      </w:pPr>
      <w:r/>
      <w:hyperlink r:id="rId14">
        <w:r>
          <w:rPr>
            <w:color w:val="0000EE"/>
            <w:u w:val="single"/>
          </w:rPr>
          <w:t>https://mississippitoday.org/2026/03/17/sen-blackmon-ai-is-here-mississippi-needs-to-be-out-front-with-regulations</w:t>
        </w:r>
      </w:hyperlink>
      <w:r>
        <w:t xml:space="preserve"> - Senator Bradford Blackmon discusses the emergence of artificial intelligence and the need for Mississippi to lead in regulating its use. He introduced two bills during the legislative session: one aimed to protect individuals' rights to their name, image, and likeness, and another required AI-generated political ads to disclose the use of technology. Although both bills were unsuccessful, they sparked significant discussion in the legislature about the potential harms of deepfakes and the necessity for proactive regulation in the state.</w:t>
      </w:r>
      <w:r/>
    </w:p>
    <w:p>
      <w:pPr>
        <w:pStyle w:val="ListNumber"/>
        <w:spacing w:line="240" w:lineRule="auto"/>
        <w:ind w:left="720"/>
      </w:pPr>
      <w:r/>
      <w:hyperlink r:id="rId15">
        <w:r>
          <w:rPr>
            <w:color w:val="0000EE"/>
            <w:u w:val="single"/>
          </w:rPr>
          <w:t>https://naacp.org/articles/naacp-urges-mississippi-regulators-deny-permits-gas-powered-ai-facility</w:t>
        </w:r>
      </w:hyperlink>
      <w:r>
        <w:t xml:space="preserve"> - The NAACP urged the Mississippi Department of Environmental Quality to deny a permit for MZX Tech LLC, an affiliate of Elon Musk's xAI, to construct and operate 41 methane gas-fired turbines in Southaven, Mississippi. The facility is intended to power the xAI 'Colossus 2' artificial intelligence data center in Memphis, Tennessee. The NAACP raised concerns about the project's compliance with the Clean Air Act, incomplete emissions data, and potential harm to public health in communities already burdened by pollution and health disparities.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giarismtoday.com/2026/04/27/mississippi-publication-accidentally-publishes-ai-article/" TargetMode="External"/><Relationship Id="rId10" Type="http://schemas.openxmlformats.org/officeDocument/2006/relationships/hyperlink" Target="https://www.mississippifreepress.org/editors-note-we-unknowingly-published-an-ai-column-by-a-fake-author-heres-what-happened/" TargetMode="External"/><Relationship Id="rId11" Type="http://schemas.openxmlformats.org/officeDocument/2006/relationships/hyperlink" Target="https://pressgazette.co.uk/publishers/digital-journalism/ai-journalism-mistakes" TargetMode="External"/><Relationship Id="rId12" Type="http://schemas.openxmlformats.org/officeDocument/2006/relationships/hyperlink" Target="https://completeaitraining.com/news/news-outlets-remove-dozens-of-articles-after-ai-generated-fake-authors-go-undetected" TargetMode="External"/><Relationship Id="rId13" Type="http://schemas.openxmlformats.org/officeDocument/2006/relationships/hyperlink" Target="https://www.noahwire.com" TargetMode="External"/><Relationship Id="rId14" Type="http://schemas.openxmlformats.org/officeDocument/2006/relationships/hyperlink" Target="https://mississippitoday.org/2026/03/17/sen-blackmon-ai-is-here-mississippi-needs-to-be-out-front-with-regulations" TargetMode="External"/><Relationship Id="rId15" Type="http://schemas.openxmlformats.org/officeDocument/2006/relationships/hyperlink" Target="https://naacp.org/articles/naacp-urges-mississippi-regulators-deny-permits-gas-powered-ai-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