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Sci-Bot aims to enhance open access by improving scientific search capabilities over Sci-Hub’s shadow library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Scientific publishing’s paywalls have long frustrated researchers and readers outside well-funded institutions, and that tension has helped keep Sci-Hub at the centre of a global debate about access to knowledge. A recent wave of attention has now shifted to Sci-Bot, a new artificial intelligence layer built on top of the shadow library and pitched as a way to search its vast archive more intelligently and with fewer of the errors often associated with general-purpose chatbots.</w:t>
      </w:r>
      <w:r/>
    </w:p>
    <w:p>
      <w:r/>
      <w:r>
        <w:t>The backdrop is a publishing system in which, according to a review in the National Institutes of Health’s PubMed Central, paywalls still restrict access to a large share of scholarly literature even as open-access publishing has expanded. Sci-Hub, founded by Alexandra Elbakyan in 2011, has tried to fill that gap by offering free access to millions of papers and books, making it a persistent irritant for major academic publishers and a recurring target of court orders in several countries.</w:t>
      </w:r>
      <w:r/>
    </w:p>
    <w:p>
      <w:r/>
      <w:r>
        <w:t>Sci-Bot is intended to make that library easier to use. According to Chemical &amp; Engineering News, the tool searches Sci-Hub’s database and formulates answers from retrieved material, rather than relying on a broad model that may invent references or misattribute findings. That design, its backers argue, gives it an advantage over mainstream systems such as ChatGPT or Claude when the task is scientific retrieval, because the output is anchored to original papers rather than generated from memory alone.</w:t>
      </w:r>
      <w:r/>
    </w:p>
    <w:p>
      <w:r/>
      <w:r>
        <w:t>Even so, the system is still in an early alpha stage and remains limited. Chemical &amp; Engineering News reported that it handles one question at a time and does not yet sustain a longer conversation across linked queries, while newer papers are still difficult to capture because publishers have stepped up anti-scraping defences. That means Sci-Bot is strongest on older material, but weaker when users need the latest evidence.</w:t>
      </w:r>
      <w:r/>
    </w:p>
    <w:p>
      <w:r/>
      <w:r>
        <w:t>The result is a familiar standoff between open access advocates and commercial publishers. Supporters see Sci-Bot as another step towards democratising research that many readers cannot afford to buy individually, while critics are likely to view it as further evidence that Sci-Hub continues to circumvent the legal and economic model on which academic publishing depends.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1">
        <w:r>
          <w:rPr>
            <w:color w:val="0000EE"/>
            <w:u w:val="single"/>
          </w:rPr>
          <w:t>[3]</w:t>
        </w:r>
      </w:hyperlink>
      <w:r>
        <w:t xml:space="preserve">, </w:t>
      </w:r>
      <w:hyperlink r:id="rId13">
        <w:r>
          <w:rPr>
            <w:color w:val="0000EE"/>
            <w:u w:val="single"/>
          </w:rPr>
          <w:t>[6]</w:t>
        </w:r>
      </w:hyperlink>
      <w:r>
        <w:t xml:space="preserve">- Paragraph 4: </w:t>
      </w:r>
      <w:hyperlink r:id="rId11">
        <w:r>
          <w:rPr>
            <w:color w:val="0000EE"/>
            <w:u w:val="single"/>
          </w:rPr>
          <w:t>[3]</w:t>
        </w:r>
      </w:hyperlink>
      <w:r>
        <w:t xml:space="preserve">, </w:t>
      </w:r>
      <w:hyperlink r:id="rId14">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https://www.xataka.com/investigacion/hay-miles-articulos-cientificos-que-piden-pagar-para-leerlos-sci-bot-ha-llegado-para-acceder-a-ellos-gratis</w:t>
        </w:r>
      </w:hyperlink>
      <w:r>
        <w:t xml:space="preserve"> - Please view link - unable to able to access data</w:t>
      </w:r>
      <w:r/>
    </w:p>
    <w:p>
      <w:pPr>
        <w:pStyle w:val="ListNumber"/>
        <w:spacing w:line="240" w:lineRule="auto"/>
        <w:ind w:left="720"/>
      </w:pPr>
      <w:r/>
      <w:hyperlink r:id="rId10">
        <w:r>
          <w:rPr>
            <w:color w:val="0000EE"/>
            <w:u w:val="single"/>
          </w:rPr>
          <w:t>https://pmc.ncbi.nlm.nih.gov/articles/PMC5832410/</w:t>
        </w:r>
      </w:hyperlink>
      <w:r>
        <w:t xml:space="preserve"> - This article discusses the limitations imposed by paywalls on accessing scholarly literature, highlighting that recent estimates suggest paywalls limit access to three-quarters of scholarly literature. It also mentions the open access movement's efforts to remedy this situation, noting that nearly 50% of newly published articles are available without paywalls. Despite these gains, access to scholarly literature remains a pressing global issue, especially for smaller institutions or those in developing countries.</w:t>
      </w:r>
      <w:r/>
    </w:p>
    <w:p>
      <w:pPr>
        <w:pStyle w:val="ListNumber"/>
        <w:spacing w:line="240" w:lineRule="auto"/>
        <w:ind w:left="720"/>
      </w:pPr>
      <w:r/>
      <w:hyperlink r:id="rId11">
        <w:r>
          <w:rPr>
            <w:color w:val="0000EE"/>
            <w:u w:val="single"/>
          </w:rPr>
          <w:t>https://cen.acs.org/policy/publishing/Sci-Hub-created-new-AI/104/web/2026/04</w:t>
        </w:r>
      </w:hyperlink>
      <w:r>
        <w:t xml:space="preserve"> - This article reports on Sci-Hub's launch of an artificial intelligence-based chatbot named Sci-Bot, which mines the database and answers questions based on retrieved information. Despite court orders in several jurisdictions requiring Sci-Hub and its sister websites to shut down, the site continues to resurface under new domains. The article also discusses the chatbot's capabilities and limitations, including its reliance on Sci-Hub's database and its inability to access the most recent publications due to publishers' security measures.</w:t>
      </w:r>
      <w:r/>
    </w:p>
    <w:p>
      <w:pPr>
        <w:pStyle w:val="ListNumber"/>
        <w:spacing w:line="240" w:lineRule="auto"/>
        <w:ind w:left="720"/>
      </w:pPr>
      <w:r/>
      <w:hyperlink r:id="rId12">
        <w:r>
          <w:rPr>
            <w:color w:val="0000EE"/>
            <w:u w:val="single"/>
          </w:rPr>
          <w:t>https://en.wikipedia.org/wiki/Sci-Hub</w:t>
        </w:r>
      </w:hyperlink>
      <w:r>
        <w:t xml:space="preserve"> - This Wikipedia page provides an overview of Sci-Hub, a shadow library that provides free access to millions of research papers by bypassing publishers' paywalls. Founded in 2011 by Alexandra Elbakyan in Kazakhstan, Sci-Hub has become extensively used worldwide, serving approximately 400,000 requests per day as of September 2019. The page also discusses the site's legal status and its impact on the academic publishing industry.</w:t>
      </w:r>
      <w:r/>
    </w:p>
    <w:p>
      <w:pPr>
        <w:pStyle w:val="ListNumber"/>
        <w:spacing w:line="240" w:lineRule="auto"/>
        <w:ind w:left="720"/>
      </w:pPr>
      <w:r/>
      <w:hyperlink r:id="rId14">
        <w:r>
          <w:rPr>
            <w:color w:val="0000EE"/>
            <w:u w:val="single"/>
          </w:rPr>
          <w:t>https://www.siam.org/publications/siam-news/articles/sci-hub-stealing-intellectual-property-or-ensuring-fairer-access/</w:t>
        </w:r>
      </w:hyperlink>
      <w:r>
        <w:t xml:space="preserve"> - This article examines the ethical and legal implications of Sci-Hub, a platform that provides free access to scientific journal articles by bypassing paywalls. It discusses the motivations behind Sci-Hub's creation, its impact on the academic publishing industry, and the ongoing debate over its legality and ethical considerations. The article also highlights the challenges faced by researchers in accessing scientific literature due to high costs and subscription fees.</w:t>
      </w:r>
      <w:r/>
    </w:p>
    <w:p>
      <w:pPr>
        <w:pStyle w:val="ListNumber"/>
        <w:spacing w:line="240" w:lineRule="auto"/>
        <w:ind w:left="720"/>
      </w:pPr>
      <w:r/>
      <w:hyperlink r:id="rId13">
        <w:r>
          <w:rPr>
            <w:color w:val="0000EE"/>
            <w:u w:val="single"/>
          </w:rPr>
          <w:t>https://www.scijournal.org/articles/sci-hub-review</w:t>
        </w:r>
      </w:hyperlink>
      <w:r>
        <w:t xml:space="preserve"> - This review article provides a balanced perspective on Sci-Hub, discussing both the positive aspects and criticisms of the platform. It explores the ethical dilemmas and scholarly practices associated with Sci-Hub, its impact on subscription models, and the global response to its existence. The article aims to present arguments from both sides of the debate, offering insights into the complexities surrounding Sci-Hub and its role in the dissemination of scientific knowledge.</w:t>
      </w:r>
      <w:r/>
    </w:p>
    <w:p>
      <w:pPr>
        <w:pStyle w:val="ListNumber"/>
        <w:spacing w:line="240" w:lineRule="auto"/>
        <w:ind w:left="720"/>
      </w:pPr>
      <w:r/>
      <w:hyperlink r:id="rId16">
        <w:r>
          <w:rPr>
            <w:color w:val="0000EE"/>
            <w:u w:val="single"/>
          </w:rPr>
          <w:t>https://www.youtube.com/watch?v=IEkRck3gF5c</w:t>
        </w:r>
      </w:hyperlink>
      <w:r>
        <w:t xml:space="preserve"> - This YouTube video provides a tutorial on how to access paid research articles for free by bypassing paywalls. It discusses methods to read paywalled articles, even when alternatives like Sci-Hub aren't working, and offers solutions to access the newest research papers without payment. The video aims to help viewers navigate the challenges of accessing scientific knowledge and provides practical tips for overcoming paywall restrictions.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xataka.com/investigacion/hay-miles-articulos-cientificos-que-piden-pagar-para-leerlos-sci-bot-ha-llegado-para-acceder-a-ellos-gratis" TargetMode="External"/><Relationship Id="rId10" Type="http://schemas.openxmlformats.org/officeDocument/2006/relationships/hyperlink" Target="https://pmc.ncbi.nlm.nih.gov/articles/PMC5832410/" TargetMode="External"/><Relationship Id="rId11" Type="http://schemas.openxmlformats.org/officeDocument/2006/relationships/hyperlink" Target="https://cen.acs.org/policy/publishing/Sci-Hub-created-new-AI/104/web/2026/04" TargetMode="External"/><Relationship Id="rId12" Type="http://schemas.openxmlformats.org/officeDocument/2006/relationships/hyperlink" Target="https://en.wikipedia.org/wiki/Sci-Hub" TargetMode="External"/><Relationship Id="rId13" Type="http://schemas.openxmlformats.org/officeDocument/2006/relationships/hyperlink" Target="https://www.scijournal.org/articles/sci-hub-review" TargetMode="External"/><Relationship Id="rId14" Type="http://schemas.openxmlformats.org/officeDocument/2006/relationships/hyperlink" Target="https://www.siam.org/publications/siam-news/articles/sci-hub-stealing-intellectual-property-or-ensuring-fairer-access/" TargetMode="External"/><Relationship Id="rId15" Type="http://schemas.openxmlformats.org/officeDocument/2006/relationships/hyperlink" Target="https://www.noahwire.com" TargetMode="External"/><Relationship Id="rId16" Type="http://schemas.openxmlformats.org/officeDocument/2006/relationships/hyperlink" Target="https://www.youtube.com/watch?v=IEkRck3gF5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