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Supreme Court affirms human authorship as key to copyright in AI-generated works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US Supreme Court has left in place a ruling that works generated entirely by autonomous AI systems cannot be protected by copyright, after declining on 2 March 2026 to hear Dr Stephen Thaler’s challenge in the long-running Thaler v Perlmutter dispute. The move effectively cements, for now, the view that human authorship remains a basic شرط for registration under US law.</w:t>
      </w:r>
      <w:r/>
    </w:p>
    <w:p>
      <w:r/>
      <w:r>
        <w:t>The case centred on "A Recent Entrance to Paradise", a visual artwork produced by Thaler’s system, "The Creativity Machine". Thaler sought registration naming the AI as the sole author and himself as the owner, but the US Copyright Office rejected the application on the basis that copyright requires human authorship. That position was upheld by the district court and then by the US Court of Appeals for the DC Circuit, which said the Copyright Act’s structure assumes a human creator rather than an independent machine.</w:t>
      </w:r>
      <w:r/>
    </w:p>
    <w:p>
      <w:r/>
      <w:r>
        <w:t>The appellate court’s reasoning drew on several parts of the statute, including provisions tying the duration of protection to an author’s lifespan, rules about inheritance and transfer, and other sections that presuppose legal personhood. On that analysis, a machine can function as a tool, but not as an author in its own right. The court also rejected Thaler’s attempt to rely on the work-for-hire doctrine, and he had already waived the argument that he himself should be treated as the author by identifying the AI as the sole creator.</w:t>
      </w:r>
      <w:r/>
    </w:p>
    <w:p>
      <w:r/>
      <w:r>
        <w:t>The Supreme Court’s refusal to take up the case does not resolve every question in the AI-copyright debate, especially where a human contributes alongside generative systems. But it does leave a clear practical message for rights holders and practitioners: if a work is to be registered, the human contribution must be meaningful and documented. Any broader change to the rule is now more likely to come from Congress than from the courts, and the copyright fight over AI-authored material will continue against the backdrop of a parallel patent decision in which the Federal Circuit said an AI system cannot be named as an inventor.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Paragraph 2: </w:t>
      </w:r>
      <w:hyperlink r:id="rId10">
        <w:r>
          <w:rPr>
            <w:color w:val="0000EE"/>
            <w:u w:val="single"/>
          </w:rPr>
          <w:t>[2]</w:t>
        </w:r>
      </w:hyperlink>
      <w:r>
        <w:t xml:space="preserve">, </w:t>
      </w:r>
      <w:hyperlink r:id="rId14">
        <w:r>
          <w:rPr>
            <w:color w:val="0000EE"/>
            <w:u w:val="single"/>
          </w:rPr>
          <w:t>[3]</w:t>
        </w:r>
      </w:hyperlink>
      <w:r>
        <w:t xml:space="preserve">, </w:t>
      </w:r>
      <w:hyperlink r:id="rId11">
        <w:r>
          <w:rPr>
            <w:color w:val="0000EE"/>
            <w:u w:val="single"/>
          </w:rPr>
          <w:t>[4]</w:t>
        </w:r>
      </w:hyperlink>
      <w:r>
        <w:t xml:space="preserve">, </w:t>
      </w:r>
      <w:hyperlink r:id="rId15">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[3]</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t xml:space="preserve">, </w:t>
      </w:r>
      <w:hyperlink r:id="rId13">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https://www.iam-media.com/article/human-authorship-remains-cornerstone-requirement-copyright-registration-supreme-court-denies-certiorari-in-thaler-case</w:t>
        </w:r>
      </w:hyperlink>
      <w:r>
        <w:t xml:space="preserve"> - Please view link - unable to able to access data</w:t>
      </w:r>
      <w:r/>
    </w:p>
    <w:p>
      <w:pPr>
        <w:pStyle w:val="ListNumber"/>
        <w:spacing w:line="240" w:lineRule="auto"/>
        <w:ind w:left="720"/>
      </w:pPr>
      <w:r/>
      <w:hyperlink r:id="rId10">
        <w:r>
          <w:rPr>
            <w:color w:val="0000EE"/>
            <w:u w:val="single"/>
          </w:rPr>
          <w:t>https://www.prokopievlaw.com/post/u-s-supreme-court-denies-certiorari-in-thaler-v-perlmutter-ai-authorship-case-march-2026</w:t>
        </w:r>
      </w:hyperlink>
      <w:r>
        <w:t xml:space="preserve"> - On 2 March 2026, the U.S. Supreme Court denied certiorari in Thaler v. Perlmutter, leaving intact the D.C. Circuit's ruling that works created entirely by autonomous AI systems are ineligible for copyright under the Copyright Act. This decision reinforces the requirement for human authorship in copyright protection. The case involved Dr. Stephen Thaler's attempt to secure copyright for a visual artwork titled 'A Recent Entrance to Paradise,' generated by his AI system, 'The Creativity Machine.' The Supreme Court's denial means that, nationwide, purely AI-generated works remain uncopyrightable without human creative contribution. (</w:t>
      </w:r>
      <w:hyperlink r:id="rId17">
        <w:r>
          <w:rPr>
            <w:color w:val="0000EE"/>
            <w:u w:val="single"/>
          </w:rPr>
          <w:t>prokopievlaw.com</w:t>
        </w:r>
      </w:hyperlink>
      <w:r>
        <w:t>)</w:t>
      </w:r>
      <w:r/>
    </w:p>
    <w:p>
      <w:pPr>
        <w:pStyle w:val="ListNumber"/>
        <w:spacing w:line="240" w:lineRule="auto"/>
        <w:ind w:left="720"/>
      </w:pPr>
      <w:r/>
      <w:hyperlink r:id="rId14">
        <w:r>
          <w:rPr>
            <w:color w:val="0000EE"/>
            <w:u w:val="single"/>
          </w:rPr>
          <w:t>https://www.loeb.com/en/insights/publications/2025/03/thaler-v-perlmutter</w:t>
        </w:r>
      </w:hyperlink>
      <w:r>
        <w:t xml:space="preserve"> - In Thaler v. Perlmutter, the D.C. Circuit Court held that the Copyright Act requires works to be authored by human beings to be eligible for copyright protection. The court affirmed the district court's decision upholding the Copyright Office's denial of copyright registration for visual art generated solely by artificial intelligence. Dr. Stephen Thaler's AI program, the 'Creativity Machine,' produced a visual work titled 'A Recent Entrance to Paradise.' Thaler identified the AI as the sole author and himself as the owner. The court's decision underscores the necessity of human authorship for valid copyright claims. (</w:t>
      </w:r>
      <w:hyperlink r:id="rId18">
        <w:r>
          <w:rPr>
            <w:color w:val="0000EE"/>
            <w:u w:val="single"/>
          </w:rPr>
          <w:t>loeb.com</w:t>
        </w:r>
      </w:hyperlink>
      <w:r>
        <w:t>)</w:t>
      </w:r>
      <w:r/>
    </w:p>
    <w:p>
      <w:pPr>
        <w:pStyle w:val="ListNumber"/>
        <w:spacing w:line="240" w:lineRule="auto"/>
        <w:ind w:left="720"/>
      </w:pPr>
      <w:r/>
      <w:hyperlink r:id="rId11">
        <w:r>
          <w:rPr>
            <w:color w:val="0000EE"/>
            <w:u w:val="single"/>
          </w:rPr>
          <w:t>https://www.mayerbrown.com/en/insights/publications/2026/03/supreme-court-denies-review-in-ai-authorship-case</w:t>
        </w:r>
      </w:hyperlink>
      <w:r>
        <w:t xml:space="preserve"> - On 2 March 2026, the U.S. Supreme Court declined to grant review in Thaler v. Perlmutter, leaving the D.C. Circuit's opinion intact. This decision affirms the requirement of human authorship for copyright protection under U.S. law. The case involved Dr. Stephen Thaler's AI system, 'The Creativity Machine,' which autonomously created a visual artwork titled 'A Recent Entrance to Paradise.' Thaler's application for copyright registration, listing the AI as the sole author, was denied by the Copyright Office and upheld by the courts. The Supreme Court's denial of certiorari means that, under current law, works generated entirely by AI without human creative input are not eligible for copyright protection. (</w:t>
      </w:r>
      <w:hyperlink r:id="rId19">
        <w:r>
          <w:rPr>
            <w:color w:val="0000EE"/>
            <w:u w:val="single"/>
          </w:rPr>
          <w:t>mayerbrown.com</w:t>
        </w:r>
      </w:hyperlink>
      <w:r>
        <w:t>)</w:t>
      </w:r>
      <w:r/>
    </w:p>
    <w:p>
      <w:pPr>
        <w:pStyle w:val="ListNumber"/>
        <w:spacing w:line="240" w:lineRule="auto"/>
        <w:ind w:left="720"/>
      </w:pPr>
      <w:r/>
      <w:hyperlink r:id="rId12">
        <w:r>
          <w:rPr>
            <w:color w:val="0000EE"/>
            <w:u w:val="single"/>
          </w:rPr>
          <w:t>https://www.scotusblog.com/cases/thaler-v-perlmutter/</w:t>
        </w:r>
      </w:hyperlink>
      <w:r>
        <w:t xml:space="preserve"> - In Thaler v. Perlmutter, the Supreme Court denied certiorari on 2 March 2026, leaving the D.C. Circuit's ruling intact. The case addressed whether works outputted by an artificial intelligence (AI) system without direct, traditional authorial contribution by a natural person can be copyrighted. The Supreme Court's denial means that, under current law, works generated entirely by AI without human creative input are not eligible for copyright protection. (</w:t>
      </w:r>
      <w:hyperlink r:id="rId20">
        <w:r>
          <w:rPr>
            <w:color w:val="0000EE"/>
            <w:u w:val="single"/>
          </w:rPr>
          <w:t>scotusblog.com</w:t>
        </w:r>
      </w:hyperlink>
      <w:r>
        <w:t>)</w:t>
      </w:r>
      <w:r/>
    </w:p>
    <w:p>
      <w:pPr>
        <w:pStyle w:val="ListNumber"/>
        <w:spacing w:line="240" w:lineRule="auto"/>
        <w:ind w:left="720"/>
      </w:pPr>
      <w:r/>
      <w:hyperlink r:id="rId13">
        <w:r>
          <w:rPr>
            <w:color w:val="0000EE"/>
            <w:u w:val="single"/>
          </w:rPr>
          <w:t>https://www.finnegan.com/en/insights/ip-updates/supreme-court-declines-to-hear-thaler-v-perlmutter-leaving-human-authorship-requirement-intact.html</w:t>
        </w:r>
      </w:hyperlink>
      <w:r>
        <w:t xml:space="preserve"> - On 2 March 2026, the U.S. Supreme Court denied Dr. Stephen Thaler’s petition for writ of certiorari in Thaler v. Perlmutter, declining to consider whether an artificial intelligence (AI) system may be considered an 'author' under U.S. copyright law. By declining review, the Supreme Court left in place a decision by the United States Court of Appeals for the District of Columbia Circuit, which held that copyright protection under U.S. law requires human authorship. This decision reinforces the foundational principle that works generated autonomously by machines, without meaningful human creative contribution, are not eligible for copyright protection. (</w:t>
      </w:r>
      <w:hyperlink r:id="rId21">
        <w:r>
          <w:rPr>
            <w:color w:val="0000EE"/>
            <w:u w:val="single"/>
          </w:rPr>
          <w:t>finnegan.com</w:t>
        </w:r>
      </w:hyperlink>
      <w:r>
        <w:t>)</w:t>
      </w:r>
      <w:r/>
    </w:p>
    <w:p>
      <w:pPr>
        <w:pStyle w:val="ListNumber"/>
        <w:spacing w:line="240" w:lineRule="auto"/>
        <w:ind w:left="720"/>
      </w:pPr>
      <w:r/>
      <w:hyperlink r:id="rId15">
        <w:r>
          <w:rPr>
            <w:color w:val="0000EE"/>
            <w:u w:val="single"/>
          </w:rPr>
          <w:t>https://www.jdsupra.com/legalnews/supreme-court-denies-certiorari-in-3828648/</w:t>
        </w:r>
      </w:hyperlink>
      <w:r>
        <w:t xml:space="preserve"> - The Supreme Court of the United States on 2 March 2026 denied certiorari in Thaler v. Perlmutter, leaving intact the D.C. Circuit's ruling that the Copyright Act requires copyrightable works to be authored by a human being. For businesses incorporating generative artificial intelligence (GAI) into their workflows, this decision reinforces the Copyright Office's position that, under current law, AI is a tool, not an author. The case involved Dr. Stephen Thaler's AI system, DABUS, which autonomously created a visual artwork titled 'A Recent Entrance to Paradise.' Thaler's application for copyright registration, listing the AI as the sole author, was denied by the Copyright Office and upheld by the courts. The Supreme Court's denial of certiorari means that, under current law, works generated entirely by AI without human creative input are not eligible for copyright protection. (</w:t>
      </w:r>
      <w:hyperlink r:id="rId22">
        <w:r>
          <w:rPr>
            <w:color w:val="0000EE"/>
            <w:u w:val="single"/>
          </w:rPr>
          <w:t>jdsupra.com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am-media.com/article/human-authorship-remains-cornerstone-requirement-copyright-registration-supreme-court-denies-certiorari-in-thaler-case" TargetMode="External"/><Relationship Id="rId10" Type="http://schemas.openxmlformats.org/officeDocument/2006/relationships/hyperlink" Target="https://www.prokopievlaw.com/post/u-s-supreme-court-denies-certiorari-in-thaler-v-perlmutter-ai-authorship-case-march-2026" TargetMode="External"/><Relationship Id="rId11" Type="http://schemas.openxmlformats.org/officeDocument/2006/relationships/hyperlink" Target="https://www.mayerbrown.com/en/insights/publications/2026/03/supreme-court-denies-review-in-ai-authorship-case" TargetMode="External"/><Relationship Id="rId12" Type="http://schemas.openxmlformats.org/officeDocument/2006/relationships/hyperlink" Target="https://www.scotusblog.com/cases/thaler-v-perlmutter/" TargetMode="External"/><Relationship Id="rId13" Type="http://schemas.openxmlformats.org/officeDocument/2006/relationships/hyperlink" Target="https://www.finnegan.com/en/insights/ip-updates/supreme-court-declines-to-hear-thaler-v-perlmutter-leaving-human-authorship-requirement-intact.html" TargetMode="External"/><Relationship Id="rId14" Type="http://schemas.openxmlformats.org/officeDocument/2006/relationships/hyperlink" Target="https://www.loeb.com/en/insights/publications/2025/03/thaler-v-perlmutter" TargetMode="External"/><Relationship Id="rId15" Type="http://schemas.openxmlformats.org/officeDocument/2006/relationships/hyperlink" Target="https://www.jdsupra.com/legalnews/supreme-court-denies-certiorari-in-3828648/" TargetMode="External"/><Relationship Id="rId16" Type="http://schemas.openxmlformats.org/officeDocument/2006/relationships/hyperlink" Target="https://www.noahwire.com" TargetMode="External"/><Relationship Id="rId17" Type="http://schemas.openxmlformats.org/officeDocument/2006/relationships/hyperlink" Target="https://www.prokopievlaw.com/post/u-s-supreme-court-denies-certiorari-in-thaler-v-perlmutter-ai-authorship-case-march-2026?utm_source=openai" TargetMode="External"/><Relationship Id="rId18" Type="http://schemas.openxmlformats.org/officeDocument/2006/relationships/hyperlink" Target="https://www.loeb.com/en/insights/publications/2025/03/thaler-v-perlmutter?utm_source=openai" TargetMode="External"/><Relationship Id="rId19" Type="http://schemas.openxmlformats.org/officeDocument/2006/relationships/hyperlink" Target="https://www.mayerbrown.com/en/insights/publications/2026/03/supreme-court-denies-review-in-ai-authorship-case?utm_source=openai" TargetMode="External"/><Relationship Id="rId20" Type="http://schemas.openxmlformats.org/officeDocument/2006/relationships/hyperlink" Target="https://www.scotusblog.com/cases/thaler-v-perlmutter/?utm_source=openai" TargetMode="External"/><Relationship Id="rId21" Type="http://schemas.openxmlformats.org/officeDocument/2006/relationships/hyperlink" Target="https://www.finnegan.com/en/insights/ip-updates/supreme-court-declines-to-hear-thaler-v-perlmutter-leaving-human-authorship-requirement-intact.html?utm_source=openai" TargetMode="External"/><Relationship Id="rId22" Type="http://schemas.openxmlformats.org/officeDocument/2006/relationships/hyperlink" Target="https://www.jdsupra.com/legalnews/supreme-court-denies-certiorari-in-382864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