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Believe and TuneCore tighten AI music rules amid rights and licensing disputes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Believe and its distributor TuneCore are tightening their rules on artificial intelligence in music, moving to block tracks made with unlicensed generative tools that they describe as “pirate studios”, including Suno. According to Music Business Worldwide, the companies have sharpened their policy to distinguish between AI used with permission and AI built on material they say has been trained without the necessary rights.</w:t>
      </w:r>
      <w:r/>
    </w:p>
    <w:p>
      <w:r/>
      <w:r>
        <w:t>Denis Ladegaillerie, Believe’s chief executive, said the company is using internal detection systems that can identify the model or platform behind a track with around 99% reliability. That, he said, allows Believe and TuneCore to reject music created on services that do not have proper licences in place. In parallel, Believe has struck licensing agreements with ElevenLabs and Udio, signalling that it is not opposing AI altogether, but rather trying to confine its use within a rights-based framework.</w:t>
      </w:r>
      <w:r/>
    </w:p>
    <w:p>
      <w:r/>
      <w:r>
        <w:t>TuneCore’s published GenAI policy sets out four guiding ideas: consent, control, compensation and transparency. The company says it will support generative AI in music only when the underlying models are trained on fully licensed datasets and creators retain proper oversight of their work. The policy also reflects a broader concern within the industry that mass-produced AI tracks are clogging streaming platforms and depressing quality, even if they still account for only a small share of listening.</w:t>
      </w:r>
      <w:r/>
    </w:p>
    <w:p>
      <w:r/>
      <w:r>
        <w:t>The dispute sits at the centre of a bigger legal and commercial fight over how music should be used to train AI systems. Suno is already facing lawsuits from major labels including Universal Music Group and Sony Music Entertainment, and Believe’s stance suggests distributors are becoming more willing to act before the courts settle the issue. Ladegaillerie has argued that the future of AI in music is not a ban, but a licensed model that rewards artists when their work is part of the training process. For independent creators, the message is increasingly clear: AI may be welcome, but only if the rights are in order.</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[3]</w:t>
        </w:r>
      </w:hyperlink>
      <w:r>
        <w:t xml:space="preserve">, </w:t>
      </w:r>
      <w:hyperlink r:id="rId14">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[4]</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https://www.santananews.com/2026/04/believe-y-tunecore-estan-bloqueando-la.html</w:t>
        </w:r>
      </w:hyperlink>
      <w:r>
        <w:t xml:space="preserve"> - Please view link - unable to able to access data</w:t>
      </w:r>
      <w:r/>
    </w:p>
    <w:p>
      <w:pPr>
        <w:pStyle w:val="ListNumber"/>
        <w:spacing w:line="240" w:lineRule="auto"/>
        <w:ind w:left="720"/>
      </w:pPr>
      <w:r/>
      <w:hyperlink r:id="rId10">
        <w:r>
          <w:rPr>
            <w:color w:val="0000EE"/>
            <w:u w:val="single"/>
          </w:rPr>
          <w:t>https://www.musicbusinessworldwide.com/believe-and-tunecore-blocking-suno-elevenlabs-and-udio/</w:t>
        </w:r>
      </w:hyperlink>
      <w:r>
        <w:t xml:space="preserve"> - Believe and TuneCore have updated their Generative AI policy, blocking distribution of AI-generated tracks produced on unlicensed 'pirate studios' like Suno. CEO Denis Ladegaillerie revealed that the company has deployed generative AI detection technologies with 99% reliability, enabling them to identify the specific AI model and platform used to create a track. If the model or platform is unlicensed, Believe and TuneCore will block distribution. Simultaneously, Believe has signed new music licensing agreements with ElevenLabs and Udio, adding to a growing list of approved AI collaborators. Ladegaillerie emphasized the importance of responsible AI use and protecting artists' rights in the evolving music industry landscape.</w:t>
      </w:r>
      <w:r/>
    </w:p>
    <w:p>
      <w:pPr>
        <w:pStyle w:val="ListNumber"/>
        <w:spacing w:line="240" w:lineRule="auto"/>
        <w:ind w:left="720"/>
      </w:pPr>
      <w:r/>
      <w:hyperlink r:id="rId13">
        <w:r>
          <w:rPr>
            <w:color w:val="0000EE"/>
            <w:u w:val="single"/>
          </w:rPr>
          <w:t>https://support.tunecore.com/hc/en-ca/articles/46914166185236-TuneCore-s-GenAI-Policy</w:t>
        </w:r>
      </w:hyperlink>
      <w:r>
        <w:t xml:space="preserve"> - TuneCore's GenAI Policy outlines the company's approach to integrating generative AI in music creation. The policy is grounded in four core principles: Consent, Control, Compensation, and Transparency. TuneCore supports the use of generative AI in music when artists' rights are respected, datasets used to train models are properly licensed, and creators retain transparency and control over their work. The company enables distribution of music created using generative AI tools only where the underlying models rely on fully licensed datasets, aiming to protect the long-term value of creative work and eliminate low-quality, mass-generated AI content.</w:t>
      </w:r>
      <w:r/>
    </w:p>
    <w:p>
      <w:pPr>
        <w:pStyle w:val="ListNumber"/>
        <w:spacing w:line="240" w:lineRule="auto"/>
        <w:ind w:left="720"/>
      </w:pPr>
      <w:r/>
      <w:hyperlink r:id="rId11">
        <w:r>
          <w:rPr>
            <w:color w:val="0000EE"/>
            <w:u w:val="single"/>
          </w:rPr>
          <w:t>https://www.musicbusinessworldwide.com/believe-well-block-100-ai-created-music-from-being-uploaded-to-streaming-services-via-tunecore/</w:t>
        </w:r>
      </w:hyperlink>
      <w:r>
        <w:t xml:space="preserve"> - Believe has announced its commitment to prevent the distribution of fully AI-generated music through its platforms, including TuneCore. CEO Denis Ladegaillerie stated that the company has implemented quality controls to block content that is entirely created by AI. This decision reflects the industry's growing concerns about the impact of AI-generated music on copyright and the user experience. The move aligns with Believe's broader strategy to ensure that technology serves artists and operates within the same rights framework as music itself, aiming to protect the integrity of the music industry in the face of technological advancements.</w:t>
      </w:r>
      <w:r/>
    </w:p>
    <w:p>
      <w:pPr>
        <w:pStyle w:val="ListNumber"/>
        <w:spacing w:line="240" w:lineRule="auto"/>
        <w:ind w:left="720"/>
      </w:pPr>
      <w:r/>
      <w:hyperlink r:id="rId12">
        <w:r>
          <w:rPr>
            <w:color w:val="0000EE"/>
            <w:u w:val="single"/>
          </w:rPr>
          <w:t>https://www.musicbusinessworldwide.com/believe-has-developed-its-own-ai-made-music-detector-with-98-accuracy-what-might-this-mean-for-the-future1/</w:t>
        </w:r>
      </w:hyperlink>
      <w:r>
        <w:t xml:space="preserve"> - Believe has developed an internal AI detection algorithm, named AI Radar, capable of identifying AI-generated music with 98% accuracy. This technology enables the company to control content distribution and protect artists as generative AI becomes more prevalent. CEO Denis Ladegaillerie highlighted the importance of deploying such technology to maintain the integrity of the music industry. The development of AI Radar reflects Believe's proactive approach to addressing the challenges posed by AI in music creation and distribution, ensuring that artists' rights and the quality of content are safeguarded in the evolving digital landscape.</w:t>
      </w:r>
      <w:r/>
    </w:p>
    <w:p>
      <w:pPr>
        <w:pStyle w:val="ListNumber"/>
        <w:spacing w:line="240" w:lineRule="auto"/>
        <w:ind w:left="720"/>
      </w:pPr>
      <w:r/>
      <w:hyperlink r:id="rId14">
        <w:r>
          <w:rPr>
            <w:color w:val="0000EE"/>
            <w:u w:val="single"/>
          </w:rPr>
          <w:t>https://www.tunecore.com/ai</w:t>
        </w:r>
      </w:hyperlink>
      <w:r>
        <w:t xml:space="preserve"> - TuneCore's AI principles emphasize the positive transformation of partnerships with artists through generative AI and AI technologies. The company aims to develop artists and labels at each stage of their career in the digital age, with respect, fairness, expertise, and transparency. TuneCore evaluates how to best utilize AI and generative AI to support music creators, acknowledging both the opportunities and challenges posed by AI in music. The principles guide TuneCore's approach to integrating AI, ensuring that it serves to enhance human creativity and supports artists in their musical endeavors.</w:t>
      </w:r>
      <w:r/>
    </w:p>
    <w:p>
      <w:pPr>
        <w:pStyle w:val="ListNumber"/>
        <w:spacing w:line="240" w:lineRule="auto"/>
        <w:ind w:left="720"/>
      </w:pPr>
      <w:r/>
      <w:hyperlink r:id="rId16">
        <w:r>
          <w:rPr>
            <w:color w:val="0000EE"/>
            <w:u w:val="single"/>
          </w:rPr>
          <w:t>https://www.trackverifier.com/distribute</w:t>
        </w:r>
      </w:hyperlink>
      <w:r>
        <w:t xml:space="preserve"> - TrackVerifier offers a service to check whether AI-generated music will pass distributor screening processes. With distributors like DistroKid, TuneCore, and Spotify implementing AI music detection, TrackVerifier allows artists to verify their tracks before uploading. The service provides detailed metrics, not just a verdict, helping artists understand how their music may be evaluated. This tool is particularly useful given the increasing scrutiny of AI-generated content by music distributors, ensuring that artists can confidently distribute their work without facing unexpected rejections or account issues.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antananews.com/2026/04/believe-y-tunecore-estan-bloqueando-la.html" TargetMode="External"/><Relationship Id="rId10" Type="http://schemas.openxmlformats.org/officeDocument/2006/relationships/hyperlink" Target="https://www.musicbusinessworldwide.com/believe-and-tunecore-blocking-suno-elevenlabs-and-udio/" TargetMode="External"/><Relationship Id="rId11" Type="http://schemas.openxmlformats.org/officeDocument/2006/relationships/hyperlink" Target="https://www.musicbusinessworldwide.com/believe-well-block-100-ai-created-music-from-being-uploaded-to-streaming-services-via-tunecore/" TargetMode="External"/><Relationship Id="rId12" Type="http://schemas.openxmlformats.org/officeDocument/2006/relationships/hyperlink" Target="https://www.musicbusinessworldwide.com/believe-has-developed-its-own-ai-made-music-detector-with-98-accuracy-what-might-this-mean-for-the-future1/" TargetMode="External"/><Relationship Id="rId13" Type="http://schemas.openxmlformats.org/officeDocument/2006/relationships/hyperlink" Target="https://support.tunecore.com/hc/en-ca/articles/46914166185236-TuneCore-s-GenAI-Policy" TargetMode="External"/><Relationship Id="rId14" Type="http://schemas.openxmlformats.org/officeDocument/2006/relationships/hyperlink" Target="https://www.tunecore.com/ai" TargetMode="External"/><Relationship Id="rId15" Type="http://schemas.openxmlformats.org/officeDocument/2006/relationships/hyperlink" Target="https://www.noahwire.com" TargetMode="External"/><Relationship Id="rId16" Type="http://schemas.openxmlformats.org/officeDocument/2006/relationships/hyperlink" Target="https://www.trackverifier.com/distribu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