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accelerates ethical and trust challenges in journalism amid rapid adoption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Generative AI is quickly becoming one of the most unsettling shifts in modern journalism: not simply because it can automate parts of the reporting process, but because it can also stand between publishers and the public, delivering answers without sending readers back to the original work. That risks weakening visibility, blurring the line between evidence and invention, and making it harder for newsrooms to be paid for the journalism they produce. The danger is not only commercial; it also touches trust, attribution and accountability.</w:t>
      </w:r>
      <w:r/>
    </w:p>
    <w:p>
      <w:r/>
      <w:r>
        <w:t>Yet the picture is more complicated than a straightforward warning. For smaller newsrooms, especially in lower- and middle-income countries, AI can be a practical tool rather than a threat. It can speed up audience analysis, help translate stories into more local languages, assist with large-scale data examination and take over repetitive tasks that lean teams often struggle to complete. In that sense, the technology can extend capacity where staffing and budgets are tight.</w:t>
      </w:r>
      <w:r/>
    </w:p>
    <w:p>
      <w:r/>
      <w:r>
        <w:t>The Associated Press has said the shift is already well under way. In a survey of nearly 300 journalists and newsroom leaders, 70% said their organisation had used generative AI in some form. The AP’s findings point to a newsroom landscape that is adopting the tools faster than it is settling the rules, making clearer guidance, training and enforcement increasingly important.</w:t>
      </w:r>
      <w:r/>
    </w:p>
    <w:p>
      <w:r/>
      <w:r>
        <w:t>That tension is echoed elsewhere. A report from IJNet, drawing on interviews and focus groups in seven countries, found that only a quarter of audience participants felt confident they had encountered generative AI in journalism, suggesting that many readers may not know when the technology has shaped what they are consuming. Other commentary, including analysis from Al Jazeera’s journalism institute, warns that the benefits of AI are not shared evenly and may deepen existing inequalities between richer and poorer media systems, while also raising concerns about ethics, reliability and the erosion of critical thinking.</w:t>
      </w:r>
      <w:r/>
    </w:p>
    <w:p>
      <w:r/>
      <w:r>
        <w:t>The debate, then, is less about whether AI will enter journalism than about on what terms it will be allowed to stay. Used carefully, it can support reporting, translation and newsroom efficiency. Used carelessly, it can amplify error, conceal authorship and weaken the relationship between journalists and audiences. The challenge for the industry is to adopt the tools without surrendering the standards that make journalism worth trusting in the first place.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Paragraph 4: </w:t>
      </w:r>
      <w:hyperlink r:id="rId14">
        <w:r>
          <w:rPr>
            <w:color w:val="0000EE"/>
            <w:u w:val="single"/>
          </w:rPr>
          <w:t>[4]</w:t>
        </w:r>
      </w:hyperlink>
      <w:r>
        <w:t xml:space="preserve">, </w:t>
      </w:r>
      <w:hyperlink r:id="rId12">
        <w:r>
          <w:rPr>
            <w:color w:val="0000EE"/>
            <w:u w:val="single"/>
          </w:rPr>
          <w:t>[5]</w:t>
        </w:r>
      </w:hyperlink>
      <w:r>
        <w:t xml:space="preserve">, </w:t>
      </w:r>
      <w:hyperlink r:id="rId15">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[3]</w:t>
        </w:r>
      </w:hyperlink>
      <w:r>
        <w:t xml:space="preserve">, </w:t>
      </w:r>
      <w:hyperlink r:id="rId14">
        <w:r>
          <w:rPr>
            <w:color w:val="0000EE"/>
            <w:u w:val="single"/>
          </w:rPr>
          <w:t>[4]</w:t>
        </w:r>
      </w:hyperlink>
      <w:r>
        <w:t xml:space="preserve">, </w:t>
      </w:r>
      <w:hyperlink r:id="rId12">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https://www.thequint.com/opinion/ai-newsrooms-journalism-digital-artificial-intelligence</w:t>
        </w:r>
      </w:hyperlink>
      <w:r>
        <w:t xml:space="preserve"> - Please view link - unable to able to access data</w:t>
      </w:r>
      <w:r/>
    </w:p>
    <w:p>
      <w:pPr>
        <w:pStyle w:val="ListNumber"/>
        <w:spacing w:line="240" w:lineRule="auto"/>
        <w:ind w:left="720"/>
      </w:pPr>
      <w:r/>
      <w:hyperlink r:id="rId10">
        <w:r>
          <w:rPr>
            <w:color w:val="0000EE"/>
            <w:u w:val="single"/>
          </w:rPr>
          <w:t>https://www.ccn.com/news/technology/generative-ai-journalism-impact/</w:t>
        </w:r>
      </w:hyperlink>
      <w:r>
        <w:t xml:space="preserve"> - This article discusses the transformative impact of generative AI on the news media industry. It highlights concerns among journalists about AI-generated content potentially compromising journalistic integrity and the spread of misinformation. The piece also explores how AI can be responsibly integrated into journalistic practices to enhance efficiency and accuracy, emphasizing the need for ethical guidelines and training to navigate the challenges posed by AI technologies in newsrooms.</w:t>
      </w:r>
      <w:r/>
    </w:p>
    <w:p>
      <w:pPr>
        <w:pStyle w:val="ListNumber"/>
        <w:spacing w:line="240" w:lineRule="auto"/>
        <w:ind w:left="720"/>
      </w:pPr>
      <w:r/>
      <w:hyperlink r:id="rId13">
        <w:r>
          <w:rPr>
            <w:color w:val="0000EE"/>
            <w:u w:val="single"/>
          </w:rPr>
          <w:t>https://www.ap.org/the-definitive-source/products-and-services/ap-survey-reveals-ais-impact-on-newsrooms/</w:t>
        </w:r>
      </w:hyperlink>
      <w:r>
        <w:t xml:space="preserve"> - The Associated Press released a report revealing that generative AI has already reshaped newsroom workflows and structures. A survey of nearly 300 journalists and newsroom leaders found that 70% of respondents indicated their organization had used generative AI in some capacity. The findings highlight the need for additional strategies to navigate generative AI in the newsroom responsibly and ethically, including clearer guidelines, training, and enforcement.</w:t>
      </w:r>
      <w:r/>
    </w:p>
    <w:p>
      <w:pPr>
        <w:pStyle w:val="ListNumber"/>
        <w:spacing w:line="240" w:lineRule="auto"/>
        <w:ind w:left="720"/>
      </w:pPr>
      <w:r/>
      <w:hyperlink r:id="rId14">
        <w:r>
          <w:rPr>
            <w:color w:val="0000EE"/>
            <w:u w:val="single"/>
          </w:rPr>
          <w:t>https://ijnet.org/en/story/generative-ai-journalism-and-what-people-think-about-its-impact</w:t>
        </w:r>
      </w:hyperlink>
      <w:r>
        <w:t xml:space="preserve"> - This report examines the rapid adoption of generative AI in newsrooms and the concerns it raises among journalists and audiences. Interviews and focus groups across seven countries revealed that only 25% of news audience participants were confident they had encountered generative AI in journalism, suggesting a potential lack of transparency from news organizations when using AI. The study underscores the need for clear communication and ethical considerations in AI integration.</w:t>
      </w:r>
      <w:r/>
    </w:p>
    <w:p>
      <w:pPr>
        <w:pStyle w:val="ListNumber"/>
        <w:spacing w:line="240" w:lineRule="auto"/>
        <w:ind w:left="720"/>
      </w:pPr>
      <w:r/>
      <w:hyperlink r:id="rId12">
        <w:r>
          <w:rPr>
            <w:color w:val="0000EE"/>
            <w:u w:val="single"/>
          </w:rPr>
          <w:t>https://institute.aljazeera.net/en/ajr/article/3505</w:t>
        </w:r>
      </w:hyperlink>
      <w:r>
        <w:t xml:space="preserve"> - This article explores the uneven distribution of benefits from generative AI in journalism and journalism education, often reinforcing Global North–South inequalities. It discusses how AI tools can boost efficiency but also undermine critical thinking and deepen precarity in newsrooms and classrooms. The piece highlights the mixed reactions to AI's role in journalism, ranging from enthusiasm about innovation to concerns over ethics, reliability, and professional practice.</w:t>
      </w:r>
      <w:r/>
    </w:p>
    <w:p>
      <w:pPr>
        <w:pStyle w:val="ListNumber"/>
        <w:spacing w:line="240" w:lineRule="auto"/>
        <w:ind w:left="720"/>
      </w:pPr>
      <w:r/>
      <w:hyperlink r:id="rId15">
        <w:r>
          <w:rPr>
            <w:color w:val="0000EE"/>
            <w:u w:val="single"/>
          </w:rPr>
          <w:t>https://www.euronews.com/next/2023/06/20/as-newsrooms-start-to-embrace-generative-ai-what-does-that-mean-for-journalism</w:t>
        </w:r>
      </w:hyperlink>
      <w:r>
        <w:t xml:space="preserve"> - This article discusses how newsrooms are integrating generative AI into their workflows and the implications for journalism. It features insights from Charlie Beckett, professor leading LSE’s JournalismAI project, on the impact of AI on journalism. The piece highlights the challenges and opportunities presented by AI technologies in newsrooms, emphasizing the need for careful consideration of their role in journalistic practices.</w:t>
      </w:r>
      <w:r/>
    </w:p>
    <w:p>
      <w:pPr>
        <w:pStyle w:val="ListNumber"/>
        <w:spacing w:line="240" w:lineRule="auto"/>
        <w:ind w:left="720"/>
      </w:pPr>
      <w:r/>
      <w:hyperlink r:id="rId11">
        <w:r>
          <w:rPr>
            <w:color w:val="0000EE"/>
            <w:u w:val="single"/>
          </w:rPr>
          <w:t>https://www.axios.com/2023/01/24/chatgpt-media-automation-cnet-saga</w:t>
        </w:r>
      </w:hyperlink>
      <w:r>
        <w:t xml:space="preserve"> - This article examines the impact of generative AI tools like ChatGPT, DALL-E, and Stable Diffusion on journalism. It discusses how AI has been useful in newsrooms for tasks like data aggregation but raises concerns about over-reliance on AI, particularly following inaccuracies in AI-generated articles by CNET. The piece underscores the need for newsrooms to balance AI integration with maintaining journalistic standards and trust.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quint.com/opinion/ai-newsrooms-journalism-digital-artificial-intelligence" TargetMode="External"/><Relationship Id="rId10" Type="http://schemas.openxmlformats.org/officeDocument/2006/relationships/hyperlink" Target="https://www.ccn.com/news/technology/generative-ai-journalism-impact/" TargetMode="External"/><Relationship Id="rId11" Type="http://schemas.openxmlformats.org/officeDocument/2006/relationships/hyperlink" Target="https://www.axios.com/2023/01/24/chatgpt-media-automation-cnet-saga" TargetMode="External"/><Relationship Id="rId12" Type="http://schemas.openxmlformats.org/officeDocument/2006/relationships/hyperlink" Target="https://institute.aljazeera.net/en/ajr/article/3505" TargetMode="External"/><Relationship Id="rId13" Type="http://schemas.openxmlformats.org/officeDocument/2006/relationships/hyperlink" Target="https://www.ap.org/the-definitive-source/products-and-services/ap-survey-reveals-ais-impact-on-newsrooms/" TargetMode="External"/><Relationship Id="rId14" Type="http://schemas.openxmlformats.org/officeDocument/2006/relationships/hyperlink" Target="https://ijnet.org/en/story/generative-ai-journalism-and-what-people-think-about-its-impact" TargetMode="External"/><Relationship Id="rId15" Type="http://schemas.openxmlformats.org/officeDocument/2006/relationships/hyperlink" Target="https://www.euronews.com/next/2023/06/20/as-newsrooms-start-to-embrace-generative-ai-what-does-that-mean-for-journalis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