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clashes over AI training data escalate as copyright owners demand fair compensation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widening legal fight over artificial intelligence training data is drawing together writers, photographers, musicians and metadata firms in a challenge to how the biggest model-makers build their systems. At the centre of the dispute is a simple but unresolved question: whether scraping protected material at scale can be treated as lawful transformation, or whether it is mass unauthorised copying dressed up as innovation.</w:t>
      </w:r>
      <w:r/>
    </w:p>
    <w:p>
      <w:r/>
      <w:r>
        <w:t>The pressure is intensifying as AI firms continue to seek ever-larger and more varied datasets to improve their models. According to reports from the technology press, some rights holders are no longer just objecting in principle; they are pursuing licensing demands, compensation and, in some cases, damages for what they describe as systematic appropriation of their work. The argument is not confined to books or journalism. It now stretches across music, metadata and other forms of structured human-made content.</w:t>
      </w:r>
      <w:r/>
    </w:p>
    <w:p>
      <w:r/>
      <w:r>
        <w:t>Recent court fights suggest the legal terrain may be shifting in favour of content owners, even if only incrementally. Tom’s Hardware reported that a US federal court ordered the anonymous operators of Anna’s Archive to pay Spotify and three major record labels $322 million, including damages under the Digital Millennium Copyright Act for bypassing technological protections. That ruling is being watched closely because it signals that courts may treat the circumvention of safeguards as a serious infringement issue, not merely a technicality.</w:t>
      </w:r>
      <w:r/>
    </w:p>
    <w:p>
      <w:r/>
      <w:r>
        <w:t>At the same time, the industry is still deeply divided over fair use. Search Engine World reported that a lawsuit filed by investigative journalist John Carreyrou accuses OpenAI, Google, Meta and xAI of training models on pirated books from shadow libraries. But other defendants are pushing back hard. Tom’s Hardware said Nvidia is seeking dismissal of a separate case involving claims that its systems were trained on pirated books, arguing that plaintiffs have not shown specific copyrighted works were actually used. In New York, a judge also dismissed a copyright case brought by Raw Story and AlterNet against OpenAI, a reminder that plaintiffs have not yet established a uniform winning formula.</w:t>
      </w:r>
      <w:r/>
    </w:p>
    <w:p>
      <w:r/>
      <w:r>
        <w:t>The commercial response has been to strike deals where possible. Axios reported in March that Nielsen-owned Gracenote has sued OpenAI over alleged use of its proprietary metadata, while earlier licensing agreements between major publishers and AI companies have been seen as a possible template for future arrangements. Against that backdrop, the debate is broadening beyond whether training data can be used, and towards what it should cost when it is used with permission.</w:t>
      </w:r>
      <w:r/>
    </w:p>
    <w:p>
      <w:r/>
      <w:r>
        <w:t>That debate is especially sensitive in Africa, where copyright concerns overlap with cultural rights and economic vulnerability. The article’s Kenyan focus reflects a wider anxiety that local artistic styles, traditional motifs and community knowledge could be absorbed into global AI systems with little control and no meaningful return to the source communities. KECOBO’s recent guidance, as described in the piece, points to a growing view that traditional cultural expressions should not be used for commercial AI training without consent from the state and the communities involved.</w:t>
      </w:r>
      <w:r/>
    </w:p>
    <w:p>
      <w:r/>
      <w:r>
        <w:t>One proposed safeguard is the use of cryptographic watermarking or other forms of proof-of-human labelling, allowing creators to identify when their work has been used and to assert payment claims. Supporters say that would help restore accountability in a market increasingly flooded with synthetic material. For critics of the current model, that may prove essential if the creative economy is to survive the next phase of AI development.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https://streamlinefeed.co.ke/news/the-ai-data-surge-creators-demand-protection-in-landmark-copyright-battle</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https://www.tomshardware.com/tech-industry/annas-archive-fined-322-million</w:t>
        </w:r>
      </w:hyperlink>
      <w:r>
        <w:t xml:space="preserve"> - A U.S. federal court awarded Spotify and three major music labels a $322 million judgment against the anonymous operators of Anna's Archive, who scraped and planned to distribute 86 million files from Spotify. The ruling includes $22.2 million for copyright infringement and $300 million under the Digital Millennium Copyright Act (DMCA) for bypassing Spotify's technological protections. This case sets a precedent for AI training data, indicating that platforms don't need to own content or show actual harm to claim DMCA violations for scraping protected content.</w:t>
      </w:r>
      <w:r/>
    </w:p>
    <w:p>
      <w:pPr>
        <w:pStyle w:val="ListNumber"/>
        <w:spacing w:line="240" w:lineRule="auto"/>
        <w:ind w:left="720"/>
      </w:pPr>
      <w:r/>
      <w:hyperlink r:id="rId11">
        <w:r>
          <w:rPr>
            <w:color w:val="0000EE"/>
            <w:u w:val="single"/>
          </w:rPr>
          <w:t>https://www.searchengineworld.com/xai-google-openai-sued-for-scraping-pirated-books-for-ai-and-search-training</w:t>
        </w:r>
      </w:hyperlink>
      <w:r>
        <w:t xml:space="preserve"> - Investigative journalist John Carreyrou filed a federal lawsuit accusing major AI companies, including OpenAI, Google, Meta, and xAI, of illegally using pirated books to train their models. The lawsuit alleges that these companies copied copyrighted books without permission to build commercial large language models, claiming large-scale copyright infringement through the use of pirated book repositories such as LibGen and Z-Library.</w:t>
      </w:r>
      <w:r/>
    </w:p>
    <w:p>
      <w:pPr>
        <w:pStyle w:val="ListNumber"/>
        <w:spacing w:line="240" w:lineRule="auto"/>
        <w:ind w:left="720"/>
      </w:pPr>
      <w:r/>
      <w:hyperlink r:id="rId13">
        <w:r>
          <w:rPr>
            <w:color w:val="0000EE"/>
            <w:u w:val="single"/>
          </w:rPr>
          <w:t>https://www.tomshardware.com/tech-industry/artificial-intelligence/nvidia-says-annas-archive-contact-does-not-show-pirated-books-were-used-to-train-its-ai</w:t>
        </w:r>
      </w:hyperlink>
      <w:r>
        <w:t xml:space="preserve"> - Nvidia filed a motion to dismiss a lawsuit alleging that its AI models were trained on pirated books from shadow libraries like Anna's Archive and Books3. The company argues that the plaintiffs failed to provide concrete evidence showing their specific copyrighted works were used in training and that internal discussions about potential access to Anna’s Archive do not prove infringement or downloading of specific works.</w:t>
      </w:r>
      <w:r/>
    </w:p>
    <w:p>
      <w:pPr>
        <w:pStyle w:val="ListNumber"/>
        <w:spacing w:line="240" w:lineRule="auto"/>
        <w:ind w:left="720"/>
      </w:pPr>
      <w:r/>
      <w:hyperlink r:id="rId14">
        <w:r>
          <w:rPr>
            <w:color w:val="0000EE"/>
            <w:u w:val="single"/>
          </w:rPr>
          <w:t>https://www.axios.com/2026/03/10/nielsen-gracenote-lawsuit-openai-copyright-infringement</w:t>
        </w:r>
      </w:hyperlink>
      <w:r>
        <w:t xml:space="preserve"> - Gracenote, a metadata services company owned by Nielsen, filed a copyright infringement lawsuit against OpenAI in the Southern District of New York. The suit asserts that OpenAI unlawfully used Gracenote's proprietary metadata and relational framework to train its large language models, including those powering ChatGPT. Gracenote's data, created by human editors and registered with the U.S. Copyright Office, is used by TV providers and other clients to aid in content discovery.</w:t>
      </w:r>
      <w:r/>
    </w:p>
    <w:p>
      <w:pPr>
        <w:pStyle w:val="ListNumber"/>
        <w:spacing w:line="240" w:lineRule="auto"/>
        <w:ind w:left="720"/>
      </w:pPr>
      <w:r/>
      <w:hyperlink r:id="rId12">
        <w:r>
          <w:rPr>
            <w:color w:val="0000EE"/>
            <w:u w:val="single"/>
          </w:rPr>
          <w:t>https://www.techspot.com/news/104091-ai-companies-argue-scraping-copyrighted-music-train-their.html</w:t>
        </w:r>
      </w:hyperlink>
      <w:r>
        <w:t xml:space="preserve"> - AI companies Udio and Suno are battling copyright lawsuits filed by major record companies for scraping copyrighted music tracks from the internet to train their algorithms. Their defense is admitting to these practices but claiming that doing so falls under fair use. The lawsuits were filed by Universal Music Group, Warner Music Group, and Sony Music Group.</w:t>
      </w:r>
      <w:r/>
    </w:p>
    <w:p>
      <w:pPr>
        <w:pStyle w:val="ListNumber"/>
        <w:spacing w:line="240" w:lineRule="auto"/>
        <w:ind w:left="720"/>
      </w:pPr>
      <w:r/>
      <w:hyperlink r:id="rId15">
        <w:r>
          <w:rPr>
            <w:color w:val="0000EE"/>
            <w:u w:val="single"/>
          </w:rPr>
          <w:t>https://venturebeat.com/ai/openais-data-scraping-wins-big-as-raw-storys-copyright-lawsuit-dismissed-by-ny-court/</w:t>
        </w:r>
      </w:hyperlink>
      <w:r>
        <w:t xml:space="preserve"> - The Southern District of New York dismissed a copyright violation lawsuit brought by Raw Story Media, Inc. and AlterNet Media, Inc. against OpenAI, effectively shutting down claims that the generative AI firm violated copyrights by using scraped news content in its training data. This dismissal could be seen as an important moment in the ongoing battle over copyright and AI tools, particularly under Section 1202(b) of the Digital Millennium Copyright Act (DMCA).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reamlinefeed.co.ke/news/the-ai-data-surge-creators-demand-protection-in-landmark-copyright-battle" TargetMode="External"/><Relationship Id="rId10" Type="http://schemas.openxmlformats.org/officeDocument/2006/relationships/hyperlink" Target="https://www.tomshardware.com/tech-industry/annas-archive-fined-322-million" TargetMode="External"/><Relationship Id="rId11" Type="http://schemas.openxmlformats.org/officeDocument/2006/relationships/hyperlink" Target="https://www.searchengineworld.com/xai-google-openai-sued-for-scraping-pirated-books-for-ai-and-search-training" TargetMode="External"/><Relationship Id="rId12" Type="http://schemas.openxmlformats.org/officeDocument/2006/relationships/hyperlink" Target="https://www.techspot.com/news/104091-ai-companies-argue-scraping-copyrighted-music-train-their.html" TargetMode="External"/><Relationship Id="rId13" Type="http://schemas.openxmlformats.org/officeDocument/2006/relationships/hyperlink" Target="https://www.tomshardware.com/tech-industry/artificial-intelligence/nvidia-says-annas-archive-contact-does-not-show-pirated-books-were-used-to-train-its-ai" TargetMode="External"/><Relationship Id="rId14" Type="http://schemas.openxmlformats.org/officeDocument/2006/relationships/hyperlink" Target="https://www.axios.com/2026/03/10/nielsen-gracenote-lawsuit-openai-copyright-infringement" TargetMode="External"/><Relationship Id="rId15" Type="http://schemas.openxmlformats.org/officeDocument/2006/relationships/hyperlink" Target="https://venturebeat.com/ai/openais-data-scraping-wins-big-as-raw-storys-copyright-lawsuit-dismissed-by-ny-cou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