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Claims Solutions Transforming Nigeria’s Insurance Trust Deficit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policyholders are noticing a real change: insurers in Nigeria are using AI to cut claim waiting times from weeks to hours, rebuild trust, and make buying cover feel worth it. This matters for motorists, health clients and farmers where speedy payments turn promises into real protection.</w:t>
      </w:r>
      <w:r/>
    </w:p>
    <w:p>
      <w:r/>
      <w:r>
        <w:t>Essential Takeaways</w:t>
      </w:r>
      <w:r/>
      <w:r/>
    </w:p>
    <w:p>
      <w:pPr>
        <w:pStyle w:val="ListBullet"/>
        <w:spacing w:line="240" w:lineRule="auto"/>
        <w:ind w:left="720"/>
      </w:pPr>
      <w:r/>
      <w:r>
        <w:rPr>
          <w:b/>
        </w:rPr>
        <w:t>Faster payouts:</w:t>
      </w:r>
      <w:r>
        <w:t xml:space="preserve"> AI-driven workflows are cutting motor-claim settlement from days or weeks to hours, offering a calmer, quicker customer experience. </w:t>
      </w:r>
      <w:r/>
    </w:p>
    <w:p>
      <w:pPr>
        <w:pStyle w:val="ListBullet"/>
        <w:spacing w:line="240" w:lineRule="auto"/>
        <w:ind w:left="720"/>
      </w:pPr>
      <w:r/>
      <w:r>
        <w:rPr>
          <w:b/>
        </w:rPr>
        <w:t>Less paperwork:</w:t>
      </w:r>
      <w:r>
        <w:t xml:space="preserve"> Computer vision and NLP turn photos and reports into actionable data, so claims feel seamless and less bureaucratic. </w:t>
      </w:r>
      <w:r/>
    </w:p>
    <w:p>
      <w:pPr>
        <w:pStyle w:val="ListBullet"/>
        <w:spacing w:line="240" w:lineRule="auto"/>
        <w:ind w:left="720"/>
      </w:pPr>
      <w:r/>
      <w:r>
        <w:rPr>
          <w:b/>
        </w:rPr>
        <w:t>Smarter fraud checks:</w:t>
      </w:r>
      <w:r>
        <w:t xml:space="preserve"> Predictive analytics flag risky claims instantly while green-lighting low-risk cases for prompt payment. </w:t>
      </w:r>
      <w:r/>
    </w:p>
    <w:p>
      <w:pPr>
        <w:pStyle w:val="ListBullet"/>
        <w:spacing w:line="240" w:lineRule="auto"/>
        <w:ind w:left="720"/>
      </w:pPr>
      <w:r/>
      <w:r>
        <w:rPr>
          <w:b/>
        </w:rPr>
        <w:t>Regulatory support:</w:t>
      </w:r>
      <w:r>
        <w:t xml:space="preserve"> NAICOM’s digital guidelines have opened the door for insurers to partner with tech firms and accept digital evidence. </w:t>
      </w:r>
      <w:r/>
    </w:p>
    <w:p>
      <w:pPr>
        <w:pStyle w:val="ListBullet"/>
        <w:spacing w:line="240" w:lineRule="auto"/>
        <w:ind w:left="720"/>
      </w:pPr>
      <w:r/>
      <w:r>
        <w:rPr>
          <w:b/>
        </w:rPr>
        <w:t>New frontiers:</w:t>
      </w:r>
      <w:r>
        <w:t xml:space="preserve"> Parametric insurance and satellite data promise automatic payouts for agricultural losses, reducing the need for filed claims.</w:t>
      </w:r>
      <w:r/>
      <w:r/>
    </w:p>
    <w:p>
      <w:pPr>
        <w:pStyle w:val="Heading2"/>
      </w:pPr>
      <w:r>
        <w:t>Why speed matters: the long shadow of the trust deficit</w:t>
      </w:r>
      <w:r/>
    </w:p>
    <w:p>
      <w:r/>
      <w:r>
        <w:t>The biggest gripe Nigerians have had with insurers is simple: waiting for money when it’s needed most feels like betrayal. That frustrated, anxious feeling is what people mean by the “trust deficit”, and it’s no small thing, trust drives whether someone buys cover at all. When an accident claim becomes a three-day email and form marathon, customers remember. When it’s settled in a couple of hours, they talk.</w:t>
      </w:r>
      <w:r/>
    </w:p>
    <w:p>
      <w:r/>
      <w:r>
        <w:t>Industry reporting shows insurers are finally treating speed as a core product feature rather than an operational annoyance. For motorists and small business owners, that “paid now” notification is worth real peace of mind and loyalty.</w:t>
      </w:r>
      <w:r/>
    </w:p>
    <w:p>
      <w:pPr>
        <w:pStyle w:val="Heading2"/>
      </w:pPr>
      <w:r>
        <w:t>How the tech actually works (and what it looks like)</w:t>
      </w:r>
      <w:r/>
    </w:p>
    <w:p>
      <w:r/>
      <w:r>
        <w:t>Computer vision lets customers upload photos at first notice of loss and gets an immediate repair estimate based on local parts prices. Natural language processing turns messy hospital notes and police statements into neat, coded data fields without a human wading through reams of paper. Fraud engines score claims in real time, so honest claimants aren’t left waiting for investigations aimed at the few bad actors.</w:t>
      </w:r>
      <w:r/>
    </w:p>
    <w:p>
      <w:r/>
      <w:r>
        <w:t>The result feels tactile: fewer trips to an office, less awkward phone tag, a clearer status update. Insurers that used to rely on post and physical inspections are now running Straight-Through Processing pipelines that move claims along with a confident, almost silent efficiency.</w:t>
      </w:r>
      <w:r/>
    </w:p>
    <w:p>
      <w:pPr>
        <w:pStyle w:val="Heading2"/>
      </w:pPr>
      <w:r>
        <w:t>Who’s leading the change , and why partnerships matter</w:t>
      </w:r>
      <w:r/>
    </w:p>
    <w:p>
      <w:r/>
      <w:r>
        <w:t>A mix of incumbents and nimble startups are driving this shift. Established underwriters are teaming up with insurtechs and AI vendors to bolt modern processing onto legacy systems. That’s crucial, because insurers hold the customers, balance sheets and regulatory approvals, while tech firms bring the machine learning models and integration skills.</w:t>
      </w:r>
      <w:r/>
    </w:p>
    <w:p>
      <w:r/>
      <w:r>
        <w:t>Regulators have helped too. NAICOM’s operational guidelines and an emphasis on digital evidence have reduced the compliance friction that once slowed pilots. With a clearer framework, insurers are more willing to push live systems into production.</w:t>
      </w:r>
      <w:r/>
    </w:p>
    <w:p>
      <w:pPr>
        <w:pStyle w:val="Heading2"/>
      </w:pPr>
      <w:r>
        <w:t>Beyond motor claims: parametrics, agriculture and the next play</w:t>
      </w:r>
      <w:r/>
    </w:p>
    <w:p>
      <w:r/>
      <w:r>
        <w:t>Once the motor space settled into visibly faster turnarounds, attention turned to harder problems: agriculture and climate shocks. Parametric products use third-party data, satellite imagery, rainfall sensors, market feeds, to trigger payments when predefined thresholds are hit. That means a farmer can receive funds after a drought is detected rather than waiting for an adjuster to visit.</w:t>
      </w:r>
      <w:r/>
    </w:p>
    <w:p>
      <w:r/>
      <w:r>
        <w:t>This shift changes claims from a case-by-case judgement into an automated data contract, which can dramatically raise penetration in rural and underserved markets if executed with transparent thresholds and good customer education.</w:t>
      </w:r>
      <w:r/>
    </w:p>
    <w:p>
      <w:pPr>
        <w:pStyle w:val="Heading2"/>
      </w:pPr>
      <w:r>
        <w:t>What consumers should look for when choosing a policy</w:t>
      </w:r>
      <w:r/>
    </w:p>
    <w:p>
      <w:r/>
      <w:r>
        <w:t>Look beyond price. Ask about claims turnaround times, whether the insurer uses digital FNOL and automated processes, and how they handle disputes. Check whether the policy accepts photos or mobile submissions, and whether there are parametric options for weather-related cover. Read reviews focused on claims experience, not just premiums, real-world payouts tell the truest story.</w:t>
      </w:r>
      <w:r/>
    </w:p>
    <w:p>
      <w:r/>
      <w:r>
        <w:t>If you’re digitally savvy, favour providers that publish expected TATs or offer in-app claim tracking. For farmers, clarity on triggers and payout timelines is non-negotiable.</w:t>
      </w:r>
      <w:r/>
    </w:p>
    <w:p>
      <w:r/>
      <w:r>
        <w:t>It's a small change that can make every claim feel more like a promise kept.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https://inspenonline.com/spotlight/insurance/tech-driven-transformation-how-ai-is-erasing-the-trust-deficit-in-nigerias-claims-space/</w:t>
        </w:r>
      </w:hyperlink>
      <w:r>
        <w:t xml:space="preserve"> - Please view link - unable to able to access data</w:t>
      </w:r>
      <w:r/>
    </w:p>
    <w:p>
      <w:pPr>
        <w:pStyle w:val="ListNumber"/>
        <w:spacing w:line="240" w:lineRule="auto"/>
        <w:ind w:left="720"/>
      </w:pPr>
      <w:r/>
      <w:hyperlink r:id="rId10">
        <w:r>
          <w:rPr>
            <w:color w:val="0000EE"/>
            <w:u w:val="single"/>
          </w:rPr>
          <w:t>https://businessday.ng/insurance/article/ai-powered-fastclaim-app-simplifies-motor-insurance-claims/</w:t>
        </w:r>
      </w:hyperlink>
      <w:r>
        <w:t xml:space="preserve"> - FastClaim Solutions Limited, a Nigerian InsurTech company, has introduced the FastClaim App, an AI-powered platform designed to simplify and accelerate motor insurance claims. The app allows users to submit claims by capturing photos or videos of vehicle damage directly from their smartphones. The AI engine instantly analyses the images to detect and assess damage, eliminating the need for physical inspections and reducing claims resolution time from several weeks to just a few hours. This innovation aims to address the challenges in motor insurance claims using smart technology.</w:t>
      </w:r>
      <w:r/>
    </w:p>
    <w:p>
      <w:pPr>
        <w:pStyle w:val="ListNumber"/>
        <w:spacing w:line="240" w:lineRule="auto"/>
        <w:ind w:left="720"/>
      </w:pPr>
      <w:r/>
      <w:hyperlink r:id="rId13">
        <w:r>
          <w:rPr>
            <w:color w:val="0000EE"/>
            <w:u w:val="single"/>
          </w:rPr>
          <w:t>https://www.addenda.ai/addenda-claims</w:t>
        </w:r>
      </w:hyperlink>
      <w:r>
        <w:t xml:space="preserve"> - Addenda Claims is an AI-powered motor claims management platform built to digitize and streamline the full lifecycle of motor claims, from first notification of loss (FNOL) through assessment, repair coordination, settlement, and closure. The platform brings insurers, surveyors, repair workshops, spare parts suppliers, and policyholders into one connected system, replacing fragmented processes with structured workflows, real-time visibility, and stronger financial control. It offers faster damage detection and estimates, boosting productivity by 90%, and improves inspection accuracy, enhancing productivity by 40%.</w:t>
      </w:r>
      <w:r/>
    </w:p>
    <w:p>
      <w:pPr>
        <w:pStyle w:val="ListNumber"/>
        <w:spacing w:line="240" w:lineRule="auto"/>
        <w:ind w:left="720"/>
      </w:pPr>
      <w:r/>
      <w:hyperlink r:id="rId12">
        <w:r>
          <w:rPr>
            <w:color w:val="0000EE"/>
            <w:u w:val="single"/>
          </w:rPr>
          <w:t>https://www.swissre.com/risk-knowledge/advancing-societal-benefits-digitalisation/how-generative-ai-is-transforming-insurance-claims-claimsgenai.html</w:t>
        </w:r>
      </w:hyperlink>
      <w:r>
        <w:t xml:space="preserve"> - Swiss Re Corporate Solutions has developed ClaimsGenAI, a generative AI tool designed to automate and streamline the corporate insurance claims handling process. ClaimsGenAI triages documents, scans them for useful data, and organizes this information to boost claims handlers' efficiency. It evaluates incoming claims reports, scans them for useful data, and organizes this information to boost claims handlers' efficiency. The tool is built on insights from over two decades of unstructured claims data, resulting in a reliable algorithm capable of detecting potential fraud or recovery opportunities that might otherwise have flown beneath the radar.</w:t>
      </w:r>
      <w:r/>
    </w:p>
    <w:p>
      <w:pPr>
        <w:pStyle w:val="ListNumber"/>
        <w:spacing w:line="240" w:lineRule="auto"/>
        <w:ind w:left="720"/>
      </w:pPr>
      <w:r/>
      <w:hyperlink r:id="rId11">
        <w:r>
          <w:rPr>
            <w:color w:val="0000EE"/>
            <w:u w:val="single"/>
          </w:rPr>
          <w:t>https://www.vanguardngr.com/2025/11/firm-moves-to-simplify-motor-claims-empower-customers-through-ai-innovation/</w:t>
        </w:r>
      </w:hyperlink>
      <w:r>
        <w:t xml:space="preserve"> - FastClaim Solutions Limited, a Nigerian InsurTech company, is revolutionising the nation’s motor insurance industry through its innovative FastClaim App, an AI-powered platform designed to automate, simplify, and accelerate the motor claims process. The app leverages artificial intelligence, real-time remote vehicle inspections, and automated damage detection with instant repair estimates, redefining how insurance claims are processed. Rapidly adopted by several insurers under the Nigerian Insurers Association (NIA), FastClaim has secured strategic partnerships with major insurance companies, including Universal Insurance Plc, Guinea Insurance Plc, Sovereign Trust Insurance Plc, NPF Insurance, NSIA Insurance, Lasaco Assurance Plc, and Veritas Kapital Assurance.</w:t>
      </w:r>
      <w:r/>
    </w:p>
    <w:p>
      <w:pPr>
        <w:pStyle w:val="ListNumber"/>
        <w:spacing w:line="240" w:lineRule="auto"/>
        <w:ind w:left="720"/>
      </w:pPr>
      <w:r/>
      <w:hyperlink r:id="rId14">
        <w:r>
          <w:rPr>
            <w:color w:val="0000EE"/>
            <w:u w:val="single"/>
          </w:rPr>
          <w:t>https://www.gazettengr.com/lasaco-launches-ai-tool-to-speed-up-vehicle-insurance-claims/</w:t>
        </w:r>
      </w:hyperlink>
      <w:r>
        <w:t xml:space="preserve"> - Lasaco Assurance Plc has introduced an AI-driven vehicle assessment system, FastClaim, to accelerate motor claims and improve the customer experience. The tool enables faster surveys, improves inspection accuracy, and strengthens innovation in service delivery. Policyholders can upload vehicle photographs using a smartphone, after which the AI analyses the images and provides a detailed assessment within minutes. This initiative aligns with the company’s long-term strategy to reshape public interaction with insurance and improve transparency and satisfaction.</w:t>
      </w:r>
      <w:r/>
    </w:p>
    <w:p>
      <w:pPr>
        <w:pStyle w:val="ListNumber"/>
        <w:spacing w:line="240" w:lineRule="auto"/>
        <w:ind w:left="720"/>
      </w:pPr>
      <w:r/>
      <w:hyperlink r:id="rId15">
        <w:r>
          <w:rPr>
            <w:color w:val="0000EE"/>
            <w:u w:val="single"/>
          </w:rPr>
          <w:t>https://independent.ng/unitrust-insurance-poise-to-transform-insurance-engagement-with-unis-chatbot/</w:t>
        </w:r>
      </w:hyperlink>
      <w:r>
        <w:t xml:space="preserve"> - Unitrust Insurance has announced the launch of its innovative UNIS chatbot, a groundbreaking digital solution designed to revolutionise customer engagement in the insurance sector. The AI-powered chatbot offers seamless, real-time assistance, making insurance services more accessible, interactive, and efficient for both existing and prospective clients. Available 24/7, the chatbot enables users to get instant policy information, request and receive insurance quotes, initiate claims and track progress, make inquiries and receive swift responses, buy motor insurance policies, make payments, generate policy documents, and connect with a customer care representative if needed.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penonline.com/spotlight/insurance/tech-driven-transformation-how-ai-is-erasing-the-trust-deficit-in-nigerias-claims-space/" TargetMode="External"/><Relationship Id="rId10" Type="http://schemas.openxmlformats.org/officeDocument/2006/relationships/hyperlink" Target="https://businessday.ng/insurance/article/ai-powered-fastclaim-app-simplifies-motor-insurance-claims/" TargetMode="External"/><Relationship Id="rId11" Type="http://schemas.openxmlformats.org/officeDocument/2006/relationships/hyperlink" Target="https://www.vanguardngr.com/2025/11/firm-moves-to-simplify-motor-claims-empower-customers-through-ai-innovation/" TargetMode="External"/><Relationship Id="rId12" Type="http://schemas.openxmlformats.org/officeDocument/2006/relationships/hyperlink" Target="https://www.swissre.com/risk-knowledge/advancing-societal-benefits-digitalisation/how-generative-ai-is-transforming-insurance-claims-claimsgenai.html" TargetMode="External"/><Relationship Id="rId13" Type="http://schemas.openxmlformats.org/officeDocument/2006/relationships/hyperlink" Target="https://www.addenda.ai/addenda-claims" TargetMode="External"/><Relationship Id="rId14" Type="http://schemas.openxmlformats.org/officeDocument/2006/relationships/hyperlink" Target="https://www.gazettengr.com/lasaco-launches-ai-tool-to-speed-up-vehicle-insurance-claims/" TargetMode="External"/><Relationship Id="rId15" Type="http://schemas.openxmlformats.org/officeDocument/2006/relationships/hyperlink" Target="https://independent.ng/unitrust-insurance-poise-to-transform-insurance-engagement-with-unis-chat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