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explores advertising integration in Gemini amid rising AI infrastructure costs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as Google experiments with ads inside Gemini, a shift that could fund vast AI costs while deciding whether conversational assistants stay helpful or become cluttered. Here’s what it means for users, advertisers and the future of ad-supported AI.</w:t>
      </w:r>
      <w:r/>
    </w:p>
    <w:p>
      <w:r/>
      <w:r>
        <w:t>Essential Takeaways</w:t>
      </w:r>
      <w:r/>
      <w:r/>
    </w:p>
    <w:p>
      <w:pPr>
        <w:pStyle w:val="ListBullet"/>
        <w:spacing w:line="240" w:lineRule="auto"/>
        <w:ind w:left="720"/>
      </w:pPr>
      <w:r/>
      <w:r>
        <w:rPr>
          <w:b/>
        </w:rPr>
        <w:t>Huge bills:</w:t>
      </w:r>
      <w:r>
        <w:t xml:space="preserve"> Alphabet’s AI-driven capital spending is rising sharply, with industry forecasts and company signals pointing to dramatically higher 2026 outlays. It feels expensive and urgent.</w:t>
      </w:r>
      <w:r/>
    </w:p>
    <w:p>
      <w:pPr>
        <w:pStyle w:val="ListBullet"/>
        <w:spacing w:line="240" w:lineRule="auto"/>
        <w:ind w:left="720"/>
      </w:pPr>
      <w:r/>
      <w:r>
        <w:rPr>
          <w:b/>
        </w:rPr>
        <w:t>Ads on trial:</w:t>
      </w:r>
      <w:r>
        <w:t xml:space="preserve"> Google is reportedly testing ad formats in AI-driven search experiences and is considering similar placements for Gemini’s chat interactions.</w:t>
      </w:r>
      <w:r/>
    </w:p>
    <w:p>
      <w:pPr>
        <w:pStyle w:val="ListBullet"/>
        <w:spacing w:line="240" w:lineRule="auto"/>
        <w:ind w:left="720"/>
      </w:pPr>
      <w:r/>
      <w:r>
        <w:rPr>
          <w:b/>
        </w:rPr>
        <w:t>Hybrid approach:</w:t>
      </w:r>
      <w:r>
        <w:t xml:space="preserve"> Expect a mix of subscriptions and ad-supported tiers, with ads likely targeted at free users while premium subscribers keep an ad-lite experience.</w:t>
      </w:r>
      <w:r/>
    </w:p>
    <w:p>
      <w:pPr>
        <w:pStyle w:val="ListBullet"/>
        <w:spacing w:line="240" w:lineRule="auto"/>
        <w:ind w:left="720"/>
      </w:pPr>
      <w:r/>
      <w:r>
        <w:rPr>
          <w:b/>
        </w:rPr>
        <w:t>Trust is fragile:</w:t>
      </w:r>
      <w:r>
        <w:t xml:space="preserve"> Users treat chatbots like assistants; poorly placed ads could erode confidence and damage long-term engagement.</w:t>
      </w:r>
      <w:r/>
    </w:p>
    <w:p>
      <w:pPr>
        <w:pStyle w:val="ListBullet"/>
        <w:spacing w:line="240" w:lineRule="auto"/>
        <w:ind w:left="720"/>
      </w:pPr>
      <w:r/>
      <w:r>
        <w:rPr>
          <w:b/>
        </w:rPr>
        <w:t>Technical edge:</w:t>
      </w:r>
      <w:r>
        <w:t xml:space="preserve"> Google’s existing ad infra and scale give it an advantage over startups, but the format and placement will determine whether the move succeeds.</w:t>
      </w:r>
      <w:r/>
      <w:r/>
    </w:p>
    <w:p>
      <w:pPr>
        <w:pStyle w:val="Heading2"/>
      </w:pPr>
      <w:r>
        <w:t>Why Google’s bills make advertising inevitable</w:t>
      </w:r>
      <w:r/>
    </w:p>
    <w:p>
      <w:r/>
      <w:r>
        <w:t>Google’s push into generative AI isn’t just a product bet, it’s a capital one , data centres, specialised chips and networking to serve models like Gemini cost real money and then some. Industry reporting shows Big Tech’s AI spending soaring, and Alphabet’s plans for 2026 point to a big step up in capex. That math helps explain why executives are no longer ruling out ads: the company needs ways to convert usage into dollars without crippling growth.</w:t>
      </w:r>
      <w:r/>
    </w:p>
    <w:p>
      <w:r/>
      <w:r>
        <w:t>Backstory: Google historically prioritised product trust over immediate monetisation for Gemini, but when your infrastructure tab balloons, business models get revisited. Practical insight: expect ad experiments in lower-friction surfaces first, such as AI summaries in search, rather than full-on sponsored responses in chat.</w:t>
      </w:r>
      <w:r/>
    </w:p>
    <w:p>
      <w:pPr>
        <w:pStyle w:val="Heading2"/>
      </w:pPr>
      <w:r>
        <w:t>What “ads in Gemini” would actually look like</w:t>
      </w:r>
      <w:r/>
    </w:p>
    <w:p>
      <w:r/>
      <w:r>
        <w:t>Reports say Google is testing ad formats in AI Mode and AI Overviews , think short, contextual placements rather than banners slapped on a conversation. Because Gemini is used like an assistant, any ad needs to be clearly labelled and genuinely useful, not just an insertion of promotional text.</w:t>
      </w:r>
      <w:r/>
    </w:p>
    <w:p>
      <w:r/>
      <w:r>
        <w:t>Comparison: this isn’t the wild west of early web ads; Google can repurpose mature ad tech and targeting. Advice for users: watch how clearly ads are separated from answers , that’s the difference between a helpful suggestion and an unwanted sales pitch.</w:t>
      </w:r>
      <w:r/>
    </w:p>
    <w:p>
      <w:pPr>
        <w:pStyle w:val="Heading2"/>
      </w:pPr>
      <w:r>
        <w:t>Subscription, ads or both? Google is likely to choose hybrid</w:t>
      </w:r>
      <w:r/>
    </w:p>
    <w:p>
      <w:r/>
      <w:r>
        <w:t>Google isn’t abandoning subscriptions. Premium tiers will bundle enhanced Gemini features with cloud storage and other services, while free users would likely see ads , a classic freemium play. That approach scales: free tiers drive adoption and paid plans harvest higher-value users.</w:t>
      </w:r>
      <w:r/>
    </w:p>
    <w:p>
      <w:r/>
      <w:r>
        <w:t>Context: other players are experimenting too , some are testing ads in free chatbot tiers, others push enterprise subscriptions , so Google’s hybrid model follows industry norms. Practical tip: if you value unbiased answers, a paid tier may become the sensible choice.</w:t>
      </w:r>
      <w:r/>
    </w:p>
    <w:p>
      <w:pPr>
        <w:pStyle w:val="Heading2"/>
      </w:pPr>
      <w:r>
        <w:t>The trust problem: why ad placement is a reputational tightrope</w:t>
      </w:r>
      <w:r/>
    </w:p>
    <w:p>
      <w:r/>
      <w:r>
        <w:t>Chatbots occupy a different mental space than search results; people treat them like helpers. Industry observers warn that inserting advertising into conversational answers risks blurring the line between information and promotion. Google appears aware, insisting ads must be “useful” and contextually relevant.</w:t>
      </w:r>
      <w:r/>
    </w:p>
    <w:p>
      <w:r/>
      <w:r>
        <w:t>Reaction: if ads feel intrusive or misleading, users will switch behaviour quickly , fewer queries, less reliance, more scepticism. What to watch for: transparency labels, clear separation and the ability to opt out or pay for an ad-free experience.</w:t>
      </w:r>
      <w:r/>
    </w:p>
    <w:p>
      <w:pPr>
        <w:pStyle w:val="Heading2"/>
      </w:pPr>
      <w:r>
        <w:t>Competitors, scale and the new advertising battlefield</w:t>
      </w:r>
      <w:r/>
    </w:p>
    <w:p>
      <w:r/>
      <w:r>
        <w:t>Google’s core strength is its ad ecosystem and reach; Gemini gives it a fresh surface for monetisation that startups lack. At the same time, rivals like OpenAI and Meta are exploring their own paths to revenue, from ads to API fees and fully automated ad creation. The competitive pressure makes monetisation not just attractive but necessary.</w:t>
      </w:r>
      <w:r/>
    </w:p>
    <w:p>
      <w:r/>
      <w:r>
        <w:t>Outlook: well-executed ad integration could unlock a new revenue stream tied to longer, richer conversations. Missteps could cost trust and hand ground to competitors. For consumers, the practical move is to monitor rollout and choose the balance of cost and privacy that suits you.</w:t>
      </w:r>
      <w:r/>
    </w:p>
    <w:p>
      <w:r/>
      <w:r>
        <w:t>It's a small change that can make every AI interaction safer and more sustainable , if Google gets the balance right.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https://thelogicalindian.com/google-may-bring-ads-to-gemini-costs-surge/</w:t>
        </w:r>
      </w:hyperlink>
      <w:r>
        <w:t xml:space="preserve"> - Please view link - unable to able to access data</w:t>
      </w:r>
      <w:r/>
    </w:p>
    <w:p>
      <w:pPr>
        <w:pStyle w:val="ListNumber"/>
        <w:spacing w:line="240" w:lineRule="auto"/>
        <w:ind w:left="720"/>
      </w:pPr>
      <w:r/>
      <w:hyperlink r:id="rId12">
        <w:r>
          <w:rPr>
            <w:color w:val="0000EE"/>
            <w:u w:val="single"/>
          </w:rPr>
          <w:t>https://www.androidcentral.com/apps-software/ai/google-flips-the-script-reportedly-considers-putting-ads-in-gemini-app</w:t>
        </w:r>
      </w:hyperlink>
      <w:r>
        <w:t xml:space="preserve"> - Google is reportedly considering introducing ads into its AI-driven Gemini app, despite earlier claims that there were 'no current plans' for such a move. During Alphabet’s Q1 2026 earnings call, Philipp Schindler, Google’s Chief Business Officer, emphasized the company’s long-standing reliance on ads to scale products and hinted that ads might soon feature in Gemini if implemented effectively and found useful. This follows previous reports from December 2025 suggesting Google had begun discussions with advertisers about this possibility. Currently, ads are present in AI Overviews, and any expansion into Gemini might begin with AI Mode, a focus area mentioned by Schindler. While some users and experts express concern over the saturation of ads in Google’s ecosystem—including Gmail, YouTube, and Search—Google highlights that ads, if well-executed, can offer valuable commercial information. Although nothing official has been launched, the company’s strong financial performance, driven by AI and Gemini, reinforces their strategy of doubling down on AI integration and potentially monetizing it through advertising.</w:t>
      </w:r>
      <w:r/>
    </w:p>
    <w:p>
      <w:pPr>
        <w:pStyle w:val="ListNumber"/>
        <w:spacing w:line="240" w:lineRule="auto"/>
        <w:ind w:left="720"/>
      </w:pPr>
      <w:r/>
      <w:hyperlink r:id="rId13">
        <w:r>
          <w:rPr>
            <w:color w:val="0000EE"/>
            <w:u w:val="single"/>
          </w:rPr>
          <w:t>https://www.androidcentral.com/phones/google-pixel/alphabet-earnings-q2-2026</w:t>
        </w:r>
      </w:hyperlink>
      <w:r>
        <w:t xml:space="preserve"> - Alphabet, Google's parent company, has reported substantial growth in its Q1 2026 earnings, with revenue reaching $109.9 billion—a 22% increase from $90.2 billion in Q1 2025. This surge is primarily attributed to the company’s expansive integration of AI across its services, including a strong performance from Google Search and the AI-powered Gemini platform. Google Search saw a 19% revenue increase, driven by AI-enhanced experiences, while Gemini experienced its best quarter yet in terms of consumer AI subscriptions. Enterprise adoption of Gemini is also accelerating, with a 40% rise in paid monthly active users quarter-over-quarter and over 16 billion tokens processed per minute via direct API. Alphabet reports 350 million paid subscriptions across platforms such as YouTube Premium and Google One, while YouTube ad revenue also climbed to $9.88 billion, up from $8.93 billion the previous year. Google Cloud reported a remarkable 63% year-over-year growth, totaling $20 billion, powered by increased demand for AI infrastructure and enterprise solutions. Capital expenditures reached $35.7 billion this quarter as Alphabet continues to heavily invest in AI infrastructure and expansion. The company is expected to reveal more about future AI innovations at the upcoming Google I/O 2026.</w:t>
      </w:r>
      <w:r/>
    </w:p>
    <w:p>
      <w:pPr>
        <w:pStyle w:val="ListNumber"/>
        <w:spacing w:line="240" w:lineRule="auto"/>
        <w:ind w:left="720"/>
      </w:pPr>
      <w:r/>
      <w:hyperlink r:id="rId10">
        <w:r>
          <w:rPr>
            <w:color w:val="0000EE"/>
            <w:u w:val="single"/>
          </w:rPr>
          <w:t>https://www.tomshardware.com/tech-industry/big-tech/big-techs-ai-spending-plans-reach-725-billion</w:t>
        </w:r>
      </w:hyperlink>
      <w:r>
        <w:t xml:space="preserve"> - In 2026, capital expenditures (capex) by tech giants Google (Alphabet), Microsoft, Meta, and Amazon are set to reach a staggering $725 billion—a 77% increase from the previous year’s $410 billion, according to first-quarter data from the Financial Times. This spending is driven by AI infrastructure demands and rising memory chip prices. Google led in performance, posting a 63% year-over-year increase in Google Cloud revenue to $20 billion and an 81% rise in net income to $62.6 billion. Alphabet’s capex is projected to climb to $190 billion, equal to Microsoft’s, with a notable $460 billion cloud contract backlog. Microsoft upped its 2026 capex projection to $190 billion—well above expectations—attributing $25 billion of the increase to hardware costs, while warning of ongoing capacity constraints. Meta raised its forecast to over $145 billion, fueled by inflation in component prices and infrastructure competition. Despite 33% revenue growth to $56.3 billion, investors expressed concern about Meta's shift towards capital-intensive operations. Amazon Web Services and Microsoft's cloud platform also saw significant revenue gains. Analyst Brent Thill affirmed confidence in AI-driven spending, calling skepticism 'garbage,' while investor concerns remain centered on whether such heavy investments will yield sustainable long-term returns.</w:t>
      </w:r>
      <w:r/>
    </w:p>
    <w:p>
      <w:pPr>
        <w:pStyle w:val="ListNumber"/>
        <w:spacing w:line="240" w:lineRule="auto"/>
        <w:ind w:left="720"/>
      </w:pPr>
      <w:r/>
      <w:hyperlink r:id="rId14">
        <w:r>
          <w:rPr>
            <w:color w:val="0000EE"/>
            <w:u w:val="single"/>
          </w:rPr>
          <w:t>https://www.techradar.com/pro/google-cloud-unveils-eighth-generation-tpus-built-to-support-an-agentic-era</w:t>
        </w:r>
      </w:hyperlink>
      <w:r>
        <w:t xml:space="preserve"> - Google Cloud has introduced its eighth-generation Tensor Processing Units (TPUs), designed to support the emerging 'agentic' era of AI characterized by longer context windows, multi-step reasoning, and continuous inference. Announced at Google Cloud Next 2026, these TPUs—referred to as TPU 8t and TPU 8i—focus on scaling memory bandwidth and compute power. TPU 8t targets large-scale AI training, supporting up to 9,600 chips per superpod, delivering 2PB of high-bandwidth memory (HBM) and 121 ExaFlops of compute, representing an ~80% yearly efficiency gain. TPU 8i is optimized for inference and post-training tasks, featuring 3x more on-chip SRAM and expanded pod sizes up to 1,152 chips, offering 11.6 ExaFlops. Google Cloud emphasized improved energy and thermal efficiency, claiming a 2x boost over the previous Ironwood generation and a sixfold increase in compute-per-electricity unit over five years. While the theoretical capability of scaling TPUs beyond one million chips using technologies like Pathways and JAX was discussed, such deployment hasn't yet been achieved. The new TPUs will soon be available to Google Cloud users and will underlie future Gemini models and other frontier AI developments.</w:t>
      </w:r>
      <w:r/>
    </w:p>
    <w:p>
      <w:pPr>
        <w:pStyle w:val="ListNumber"/>
        <w:spacing w:line="240" w:lineRule="auto"/>
        <w:ind w:left="720"/>
      </w:pPr>
      <w:r/>
      <w:hyperlink r:id="rId11">
        <w:r>
          <w:rPr>
            <w:color w:val="0000EE"/>
            <w:u w:val="single"/>
          </w:rPr>
          <w:t>https://www.moneycontrol.com/artificial-intelligence/google-parent-to-raise-spending-to-190-billion-in-2026-amid-surging-ai-demand-article-13903896.html</w:t>
        </w:r>
      </w:hyperlink>
      <w:r>
        <w:t xml:space="preserve"> - Google parent Alphabet has raised its capital expenditure plans for the year 2026 to $180 billion-$190 billion, up from its previous guidance of $175 billion-$185 billion, to capitalise on the surging demand for artificial intelligence (AI) products and infrastructure. This includes investments related to the acquisition of data centre and clean energy developer Intersect in December 2025 for $4.75 billion. The increased spending reflects Alphabet's commitment to expanding its AI capabilities and infrastructure to meet growing demand. The company's strong financial performance, driven by AI and Gemini, reinforces their strategy of doubling down on AI integration and potentially monetizing it through advertising. The move also indicates Alphabet's confidence in the long-term potential of AI and its role in the company's future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logicalindian.com/google-may-bring-ads-to-gemini-costs-surge/" TargetMode="External"/><Relationship Id="rId10" Type="http://schemas.openxmlformats.org/officeDocument/2006/relationships/hyperlink" Target="https://www.tomshardware.com/tech-industry/big-tech/big-techs-ai-spending-plans-reach-725-billion" TargetMode="External"/><Relationship Id="rId11" Type="http://schemas.openxmlformats.org/officeDocument/2006/relationships/hyperlink" Target="https://www.moneycontrol.com/artificial-intelligence/google-parent-to-raise-spending-to-190-billion-in-2026-amid-surging-ai-demand-article-13903896.html" TargetMode="External"/><Relationship Id="rId12" Type="http://schemas.openxmlformats.org/officeDocument/2006/relationships/hyperlink" Target="https://www.androidcentral.com/apps-software/ai/google-flips-the-script-reportedly-considers-putting-ads-in-gemini-app" TargetMode="External"/><Relationship Id="rId13" Type="http://schemas.openxmlformats.org/officeDocument/2006/relationships/hyperlink" Target="https://www.androidcentral.com/phones/google-pixel/alphabet-earnings-q2-2026" TargetMode="External"/><Relationship Id="rId14" Type="http://schemas.openxmlformats.org/officeDocument/2006/relationships/hyperlink" Target="https://www.techradar.com/pro/google-cloud-unveils-eighth-generation-tpus-built-to-support-an-agentic-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