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Software developer expresses concerns about AI replacing coding craft</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Notice how we all find reasons to believe what we want, whether that’s comforting news about technology or a tidy defence of our job choices. Psychologists, political scientists and neuroscientists warn that motivated reasoning steers our thinking, and that matters for debates about AI, software work and what we want the future to look like.</w:t>
      </w:r>
      <w:r/>
    </w:p>
    <w:p>
      <w:r/>
      <w:r>
        <w:t>Essential Takeaways</w:t>
      </w:r>
      <w:r/>
      <w:r/>
    </w:p>
    <w:p>
      <w:pPr>
        <w:pStyle w:val="ListBullet"/>
        <w:spacing w:line="240" w:lineRule="auto"/>
        <w:ind w:left="720"/>
      </w:pPr>
      <w:r/>
      <w:r>
        <w:rPr>
          <w:b/>
        </w:rPr>
        <w:t>What it is:</w:t>
      </w:r>
      <w:r>
        <w:t xml:space="preserve"> Motivated reasoning is the tendency to favour conclusions that align with desires or identity, not objective evidence. </w:t>
      </w:r>
      <w:r/>
    </w:p>
    <w:p>
      <w:pPr>
        <w:pStyle w:val="ListBullet"/>
        <w:spacing w:line="240" w:lineRule="auto"/>
        <w:ind w:left="720"/>
      </w:pPr>
      <w:r/>
      <w:r>
        <w:rPr>
          <w:b/>
        </w:rPr>
        <w:t>Who’s vulnerable:</w:t>
      </w:r>
      <w:r>
        <w:t xml:space="preserve"> Studies suggest smarter people can be better at polishing arguments to reach preferred outcomes. </w:t>
      </w:r>
      <w:r/>
    </w:p>
    <w:p>
      <w:pPr>
        <w:pStyle w:val="ListBullet"/>
        <w:spacing w:line="240" w:lineRule="auto"/>
        <w:ind w:left="720"/>
      </w:pPr>
      <w:r/>
      <w:r>
        <w:rPr>
          <w:b/>
        </w:rPr>
        <w:t>Why it matters for AI:</w:t>
      </w:r>
      <w:r>
        <w:t xml:space="preserve"> Debate about AI risks can be coloured by career, financial or emotional incentives that shape which problems we spotlight. </w:t>
      </w:r>
      <w:r/>
    </w:p>
    <w:p>
      <w:pPr>
        <w:pStyle w:val="ListBullet"/>
        <w:spacing w:line="240" w:lineRule="auto"/>
        <w:ind w:left="720"/>
      </w:pPr>
      <w:r/>
      <w:r>
        <w:rPr>
          <w:b/>
        </w:rPr>
        <w:t>How it feels:</w:t>
      </w:r>
      <w:r>
        <w:t xml:space="preserve"> The reasoning often seems convincing and emotionally reassuring, even when it’s shaky on facts. </w:t>
      </w:r>
      <w:r/>
    </w:p>
    <w:p>
      <w:pPr>
        <w:pStyle w:val="ListBullet"/>
        <w:spacing w:line="240" w:lineRule="auto"/>
        <w:ind w:left="720"/>
      </w:pPr>
      <w:r/>
      <w:r>
        <w:rPr>
          <w:b/>
        </w:rPr>
        <w:t>Practical fix:</w:t>
      </w:r>
      <w:r>
        <w:t xml:space="preserve"> Slow down, seek adversarial views, and test claims against independent data before committing to strong positions.</w:t>
      </w:r>
      <w:r/>
      <w:r/>
    </w:p>
    <w:p>
      <w:pPr>
        <w:pStyle w:val="Heading2"/>
      </w:pPr>
      <w:r>
        <w:t>Why motivated reasoning is not just another intellectual quirk</w:t>
      </w:r>
      <w:r/>
    </w:p>
    <w:p>
      <w:r/>
      <w:r>
        <w:t>Start with a human image: your brain as an eager advocate, hunting for evidence to win a case it already believes in. That’s motivated reasoning in a nutshell, and it’s been mapped across psychology and cognitive science. Psychology Today and Wikipedia offer neatly digestible summaries of how emotions, identity and incentives bias the stories we tell ourselves. The result is a kind of internal PR campaign: reasons are selected or magnified because they serve a preference, not because they’re the most accurate explanation.</w:t>
      </w:r>
      <w:r/>
    </w:p>
    <w:p>
      <w:r/>
      <w:r>
        <w:t>This isn’t mere laziness. Often the process is fast, subconscious and satisfying, it calms anxiety or preserves a self-image. That’s why people defending habits, careers, or political positions can sound genuinely rational even when they’re not persuading others.</w:t>
      </w:r>
      <w:r/>
    </w:p>
    <w:p>
      <w:pPr>
        <w:pStyle w:val="Heading2"/>
      </w:pPr>
      <w:r>
        <w:t>Intelligent people can be the most convincing in error</w:t>
      </w:r>
      <w:r/>
    </w:p>
    <w:p>
      <w:r/>
      <w:r>
        <w:t>Counterintuitively, higher cognitive ability doesn’t inoculate you from motivated reasoning; it can amplify it. Smarter thinkers have more tools, richer vocabularies, broader knowledge and better argument skills, to assemble plausible-sounding defenses for what they prefer to be true. Academic summaries and cognitive-research reviews point to this pattern: intelligence helps you win the debate with yourself, not necessarily the one with evidence.</w:t>
      </w:r>
      <w:r/>
    </w:p>
    <w:p>
      <w:r/>
      <w:r>
        <w:t>So when an expert warns about AI or insists it’s harmless, don’t assume intellect equals impartiality. Look for how they tested their view, whether they confronted opposing data, and whether incentives, financial, professional or emotional, might be nudging their conclusions.</w:t>
      </w:r>
      <w:r/>
    </w:p>
    <w:p>
      <w:pPr>
        <w:pStyle w:val="Heading2"/>
      </w:pPr>
      <w:r>
        <w:t>What this means for AI anxiety and software careers</w:t>
      </w:r>
      <w:r/>
    </w:p>
    <w:p>
      <w:r/>
      <w:r>
        <w:t>Many developers are feeling a personal sting as large language models enter the workflow. Some lament a loss of craft; others see new managerial roles orchestrating agents. Both reactions can be shaped by motivated reasoning: nostalgia makes the craft seem purer, while practical worries make threats loom larger. The same dynamic explains why expert critiques of LLMs often focus on safety and epistemology, those are genuine concerns, but they’re also the issues that resonate most with people who love writing code.</w:t>
      </w:r>
      <w:r/>
    </w:p>
    <w:p>
      <w:r/>
      <w:r>
        <w:t>So how do we separate valid risks from comforting narratives? Look for cross-disciplinary evidence, independent incident reports, and experiments that stress-test systems outside their PR framing. If the worry would still matter even without personal downside, it’s likelier to be substantive.</w:t>
      </w:r>
      <w:r/>
    </w:p>
    <w:p>
      <w:pPr>
        <w:pStyle w:val="Heading2"/>
      </w:pPr>
      <w:r>
        <w:t>Spotting motivated reasoning in real time, practical tips</w:t>
      </w:r>
      <w:r/>
    </w:p>
    <w:p>
      <w:r/>
      <w:r>
        <w:t>Don’t trust your first explanation too quickly. Try these quick routines: play devil’s advocate, ask what would convince you you’re wrong, and consult sparse-data tests or third-party audits. Academic work on confirmation bias and motivated reasoning emphasises adversarial checks; researchers often recommend structured debates or pre-mortems to surface blind spots before decisions solidify.</w:t>
      </w:r>
      <w:r/>
    </w:p>
    <w:p>
      <w:r/>
      <w:r>
        <w:t>If you care about AI safety, demand reproducible examples rather than sweeping claims. If you’re a manager or policymaker, weigh both technical failure modes and social incentives that might hide problems until they’re urgent.</w:t>
      </w:r>
      <w:r/>
    </w:p>
    <w:p>
      <w:pPr>
        <w:pStyle w:val="Heading2"/>
      </w:pPr>
      <w:r>
        <w:t>How organisations and readers can respond constructively</w:t>
      </w:r>
      <w:r/>
    </w:p>
    <w:p>
      <w:r/>
      <w:r>
        <w:t>Companies and institutions should create incentives for honest, adversarial analysis, reward people for finding flaws, not just for delivering rosy forecasts. Regulators and funders can require independent validation and red-team exercises. For individuals, the healthiest stance is curiosity plus humility: hold concerns, but be ready to revise them when better evidence emerges.</w:t>
      </w:r>
      <w:r/>
    </w:p>
    <w:p>
      <w:r/>
      <w:r>
        <w:t>This approach preserves the love of craft without letting attachment blind you, and it keeps public debate about AI anchored in verifiable risks rather than personal anxieties.</w:t>
      </w:r>
      <w:r/>
    </w:p>
    <w:p>
      <w:r/>
      <w:r>
        <w:t>It's a small cognitive habit that changes how we argue, decide and build, so take one more question before you settle on a conclusion.</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0">
        <w:r>
          <w:rPr>
            <w:color w:val="0000EE"/>
            <w:u w:val="single"/>
          </w:rPr>
          <w:t>[2]</w:t>
        </w:r>
      </w:hyperlink>
      <w:r>
        <w:t xml:space="preserve">, </w:t>
      </w:r>
      <w:hyperlink r:id="rId12">
        <w:r>
          <w:rPr>
            <w:color w:val="0000EE"/>
            <w:u w:val="single"/>
          </w:rPr>
          <w:t>[3]</w:t>
        </w:r>
      </w:hyperlink>
      <w:r>
        <w:t xml:space="preserve">- Paragraph 3: </w:t>
      </w:r>
      <w:hyperlink r:id="rId9">
        <w:r>
          <w:rPr>
            <w:color w:val="0000EE"/>
            <w:u w:val="single"/>
          </w:rPr>
          <w:t>[1]</w:t>
        </w:r>
      </w:hyperlink>
      <w:r>
        <w:t xml:space="preserve">, </w:t>
      </w:r>
      <w:hyperlink r:id="rId11">
        <w:r>
          <w:rPr>
            <w:color w:val="0000EE"/>
            <w:u w:val="single"/>
          </w:rPr>
          <w:t>[4]</w:t>
        </w:r>
      </w:hyperlink>
      <w:r>
        <w:t xml:space="preserve">- Paragraph 4: </w:t>
      </w:r>
      <w:hyperlink r:id="rId12">
        <w:r>
          <w:rPr>
            <w:color w:val="0000EE"/>
            <w:u w:val="single"/>
          </w:rPr>
          <w:t>[3]</w:t>
        </w:r>
      </w:hyperlink>
      <w:r>
        <w:t xml:space="preserve">, </w:t>
      </w:r>
      <w:hyperlink r:id="rId13">
        <w:r>
          <w:rPr>
            <w:color w:val="0000EE"/>
            <w:u w:val="single"/>
          </w:rPr>
          <w:t>[5]</w:t>
        </w:r>
      </w:hyperlink>
      <w:r>
        <w:t xml:space="preserve">- Paragraph 5: </w:t>
      </w:r>
      <w:hyperlink r:id="rId14">
        <w:r>
          <w:rPr>
            <w:color w:val="0000EE"/>
            <w:u w:val="single"/>
          </w:rPr>
          <w:t>[6]</w:t>
        </w:r>
      </w:hyperlink>
      <w:r>
        <w:t xml:space="preserve">, </w:t>
      </w:r>
      <w:hyperlink r:id="rId15">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https://blog.ploeh.dk/2026/05/04/motivated-reasoning/</w:t>
        </w:r>
      </w:hyperlink>
      <w:r>
        <w:t xml:space="preserve"> - Please view link - unable to able to access data</w:t>
      </w:r>
      <w:r/>
    </w:p>
    <w:p>
      <w:pPr>
        <w:pStyle w:val="ListNumber"/>
        <w:spacing w:line="240" w:lineRule="auto"/>
        <w:ind w:left="720"/>
      </w:pPr>
      <w:r/>
      <w:hyperlink r:id="rId10">
        <w:r>
          <w:rPr>
            <w:color w:val="0000EE"/>
            <w:u w:val="single"/>
          </w:rPr>
          <w:t>https://www.psychologytoday.com/us/basics/motivated-reasoning</w:t>
        </w:r>
      </w:hyperlink>
      <w:r>
        <w:t xml:space="preserve"> - This article from Psychology Today explains motivated reasoning as a cognitive bias where individuals process information in a way that aligns with their desires or pre-existing beliefs. It discusses how this bias can lead to self-deception and affect decision-making processes, often operating unconsciously. The piece also highlights the role of emotions and instincts in shaping reasoning, and provides examples such as denial of climate change and self-serving biases. Additionally, it offers strategies to counteract motivated reasoning, including critical thinking techniques and awareness of one's biases.</w:t>
      </w:r>
      <w:r/>
    </w:p>
    <w:p>
      <w:pPr>
        <w:pStyle w:val="ListNumber"/>
        <w:spacing w:line="240" w:lineRule="auto"/>
        <w:ind w:left="720"/>
      </w:pPr>
      <w:r/>
      <w:hyperlink r:id="rId12">
        <w:r>
          <w:rPr>
            <w:color w:val="0000EE"/>
            <w:u w:val="single"/>
          </w:rPr>
          <w:t>https://www.cognitivepsychology.com/Confirmation_Bias</w:t>
        </w:r>
      </w:hyperlink>
      <w:r>
        <w:t xml:space="preserve"> - This entry from Cognitive Psychology Reference defines confirmation bias as the tendency to seek, interpret, favor, and recall information that confirms one's prior beliefs or hypotheses. It is described as a pervasive and consequential cognitive bias affecting various domains, from scientific reasoning to political judgment. The article outlines key structures involved, forms of confirmation bias, and related topics, providing a comprehensive overview of how this bias influences human cognition and decision-making processes.</w:t>
      </w:r>
      <w:r/>
    </w:p>
    <w:p>
      <w:pPr>
        <w:pStyle w:val="ListNumber"/>
        <w:spacing w:line="240" w:lineRule="auto"/>
        <w:ind w:left="720"/>
      </w:pPr>
      <w:r/>
      <w:hyperlink r:id="rId11">
        <w:r>
          <w:rPr>
            <w:color w:val="0000EE"/>
            <w:u w:val="single"/>
          </w:rPr>
          <w:t>https://en.wikipedia.org/wiki/Motivated_reasoning</w:t>
        </w:r>
      </w:hyperlink>
      <w:r>
        <w:t xml:space="preserve"> - The Wikipedia article on motivated reasoning provides an in-depth look at the concept, describing it as a cognitive bias where individuals' desires or preferences influence their decisions and judgments. It covers the psychological mechanisms behind motivated reasoning, its prevalence in various domains such as politics and health, and its implications for understanding human behavior. The article also discusses related concepts like confirmation bias and cognitive dissonance, offering a broad perspective on how motivation can shape reasoning processes.</w:t>
      </w:r>
      <w:r/>
    </w:p>
    <w:p>
      <w:pPr>
        <w:pStyle w:val="ListNumber"/>
        <w:spacing w:line="240" w:lineRule="auto"/>
        <w:ind w:left="720"/>
      </w:pPr>
      <w:r/>
      <w:hyperlink r:id="rId13">
        <w:r>
          <w:rPr>
            <w:color w:val="0000EE"/>
            <w:u w:val="single"/>
          </w:rPr>
          <w:t>https://www.researchgate.net/publication/335025477_Motivated_Reasoning_and_Political_Decision_Making</w:t>
        </w:r>
      </w:hyperlink>
      <w:r>
        <w:t xml:space="preserve"> - This research paper examines the role of motivated reasoning in political decision-making. It discusses how individuals' motivations can influence their processing of political information, leading to biased judgments and decisions. The authors explore the mechanisms of motivated reasoning, its impact on political behavior, and the challenges it poses for democratic processes. The paper also reviews existing literature on the topic and suggests avenues for future research to better understand and address the effects of motivated reasoning in politics.</w:t>
      </w:r>
      <w:r/>
    </w:p>
    <w:p>
      <w:pPr>
        <w:pStyle w:val="ListNumber"/>
        <w:spacing w:line="240" w:lineRule="auto"/>
        <w:ind w:left="720"/>
      </w:pPr>
      <w:r/>
      <w:hyperlink r:id="rId14">
        <w:r>
          <w:rPr>
            <w:color w:val="0000EE"/>
            <w:u w:val="single"/>
          </w:rPr>
          <w:t>https://journals.sagepub.com/doi/10.1177/00208523211047355</w:t>
        </w:r>
      </w:hyperlink>
      <w:r>
        <w:t xml:space="preserve"> - This study published in the Journal of Public Administration Research and Theory investigates the practice of motivated reasoning in real-world policy processes. Through ethnographic observations during the planning phase of a large infrastructure project, the authors confirm that policymakers interpret evidence in ways that fit their preferences rather than assessing it neutrally. The research highlights the prevalence of motivated reasoning in policy-making and discusses its implications for public administration and decision-making processes.</w:t>
      </w:r>
      <w:r/>
    </w:p>
    <w:p>
      <w:pPr>
        <w:pStyle w:val="ListNumber"/>
        <w:spacing w:line="240" w:lineRule="auto"/>
        <w:ind w:left="720"/>
      </w:pPr>
      <w:r/>
      <w:hyperlink r:id="rId15">
        <w:r>
          <w:rPr>
            <w:color w:val="0000EE"/>
            <w:u w:val="single"/>
          </w:rPr>
          <w:t>https://www.sciencedirect.com/science/article/pii/S0010027725003142</w:t>
        </w:r>
      </w:hyperlink>
      <w:r>
        <w:t xml:space="preserve"> - This article from the journal 'Cognition' explores the relationship between cognitive control and politically motivated reasoning. It examines whether cognitive control processes, such as cognitive reflection and inhibitory control, are linked to a greater tendency to engage in politically motivated reasoning or can help individuals overcome it. The study provides evidence for motivated reasoning on multiple political and non-political topics and discusses the implications of cognitive control in mitigating biased reasoning.</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blog.ploeh.dk/2026/05/04/motivated-reasoning/" TargetMode="External"/><Relationship Id="rId10" Type="http://schemas.openxmlformats.org/officeDocument/2006/relationships/hyperlink" Target="https://www.psychologytoday.com/us/basics/motivated-reasoning" TargetMode="External"/><Relationship Id="rId11" Type="http://schemas.openxmlformats.org/officeDocument/2006/relationships/hyperlink" Target="https://en.wikipedia.org/wiki/Motivated_reasoning" TargetMode="External"/><Relationship Id="rId12" Type="http://schemas.openxmlformats.org/officeDocument/2006/relationships/hyperlink" Target="https://www.cognitivepsychology.com/Confirmation_Bias" TargetMode="External"/><Relationship Id="rId13" Type="http://schemas.openxmlformats.org/officeDocument/2006/relationships/hyperlink" Target="https://www.researchgate.net/publication/335025477_Motivated_Reasoning_and_Political_Decision_Making" TargetMode="External"/><Relationship Id="rId14" Type="http://schemas.openxmlformats.org/officeDocument/2006/relationships/hyperlink" Target="https://journals.sagepub.com/doi/10.1177/00208523211047355" TargetMode="External"/><Relationship Id="rId15" Type="http://schemas.openxmlformats.org/officeDocument/2006/relationships/hyperlink" Target="https://www.sciencedirect.com/science/article/pii/S001002772500314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