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Stripe develops wallet for AI agents amid geopolitical and market shifts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how payments are quietly shifting: Stripe Link is turning the agentic-commerce idea into a working wallet so AI agents can buy services and subscriptions, and that matters for banks, merchants and anyone worried about who controls money in the age of autonomous apps.</w:t>
      </w:r>
      <w:r/>
    </w:p>
    <w:p>
      <w:r/>
      <w:r>
        <w:t>Essential Takeaways</w:t>
      </w:r>
      <w:r/>
      <w:r/>
    </w:p>
    <w:p>
      <w:pPr>
        <w:pStyle w:val="ListBullet"/>
        <w:spacing w:line="240" w:lineRule="auto"/>
        <w:ind w:left="720"/>
      </w:pPr>
      <w:r/>
      <w:r>
        <w:rPr>
          <w:b/>
        </w:rPr>
        <w:t>What it does:</w:t>
      </w:r>
      <w:r>
        <w:t xml:space="preserve"> Stripe Link creates a digital wallet that can store payment methods and hand a virtual card to an AI agent for autonomous purchases.</w:t>
      </w:r>
      <w:r/>
    </w:p>
    <w:p>
      <w:pPr>
        <w:pStyle w:val="ListBullet"/>
        <w:spacing w:line="240" w:lineRule="auto"/>
        <w:ind w:left="720"/>
      </w:pPr>
      <w:r/>
      <w:r>
        <w:rPr>
          <w:b/>
        </w:rPr>
        <w:t>Easy setup:</w:t>
      </w:r>
      <w:r>
        <w:t xml:space="preserve"> Users report a one‑click onboarding that spits out a virtual Visa-style card ready for use, with a low-friction feel.</w:t>
      </w:r>
      <w:r/>
    </w:p>
    <w:p>
      <w:pPr>
        <w:pStyle w:val="ListBullet"/>
        <w:spacing w:line="240" w:lineRule="auto"/>
        <w:ind w:left="720"/>
      </w:pPr>
      <w:r/>
      <w:r>
        <w:rPr>
          <w:b/>
        </w:rPr>
        <w:t>Who benefits:</w:t>
      </w:r>
      <w:r>
        <w:t xml:space="preserve"> Developers, merchants and fintechs get a simple integration path for agent-driven commerce without waiting for industry-wide standards.</w:t>
      </w:r>
      <w:r/>
    </w:p>
    <w:p>
      <w:pPr>
        <w:pStyle w:val="ListBullet"/>
        <w:spacing w:line="240" w:lineRule="auto"/>
        <w:ind w:left="720"/>
      </w:pPr>
      <w:r/>
      <w:r>
        <w:rPr>
          <w:b/>
        </w:rPr>
        <w:t>Risk and control:</w:t>
      </w:r>
      <w:r>
        <w:t xml:space="preserve"> Autonomous payments raise questions about limits, revocation and fraud protections , banks and PSPs need new guardrails.</w:t>
      </w:r>
      <w:r/>
    </w:p>
    <w:p>
      <w:pPr>
        <w:pStyle w:val="ListBullet"/>
        <w:spacing w:line="240" w:lineRule="auto"/>
        <w:ind w:left="720"/>
      </w:pPr>
      <w:r/>
      <w:r>
        <w:rPr>
          <w:b/>
        </w:rPr>
        <w:t>Market signal:</w:t>
      </w:r>
      <w:r>
        <w:t xml:space="preserve"> This is infrastructure, not hype , Stripe is turning a concept into a product that will shape how agents transact.</w:t>
      </w:r>
      <w:r/>
      <w:r/>
    </w:p>
    <w:p>
      <w:pPr>
        <w:pStyle w:val="Heading2"/>
      </w:pPr>
      <w:r>
        <w:t>Stripe Link: the practical turning point for agentic commerce</w:t>
      </w:r>
      <w:r/>
    </w:p>
    <w:p>
      <w:r/>
      <w:r>
        <w:t>Stripe has taken a lot of the theoretical chatter about AI agents and turned it into working infrastructure, with a wallet that lets an agent hold payment credentials and spend autonomously. TechCrunch and Stripe's own docs make the mechanics obvious: you link payment methods, Stripe issues a virtual card, and an agent can present that card at checkout. The experience is designed to feel as frictionless as any consumer wallet , click, copy, go , but the implications go well beyond convenience.</w:t>
      </w:r>
      <w:r/>
    </w:p>
    <w:p>
      <w:r/>
      <w:r>
        <w:t>That clean onboarding is exactly what proponents wanted: a low barrier so developers can build agent behaviours that include buying subscriptions, ordering services or paying for APIs. For merchants and platforms this means new revenue flows can appear overnight, without a single industry-wide protocol. But for banks and PSPs it's a wake-up call: infrastructure is being stitched together by a few players and in public view.</w:t>
      </w:r>
      <w:r/>
    </w:p>
    <w:p>
      <w:pPr>
        <w:pStyle w:val="Heading2"/>
      </w:pPr>
      <w:r>
        <w:t>How Stripe Link works, in plain terms</w:t>
      </w:r>
      <w:r/>
    </w:p>
    <w:p>
      <w:r/>
      <w:r>
        <w:t>According to Stripe documentation and product reports, Link acts like a container for cards and payment methods and can generate a virtual card that an AI agent uses. The setup mirrors consumer wallets, but the owner of the wallet can choose to grant an agent scoped access , think a temporary card for a specific task. Stripe handles tokenisation, routing and settlement, so developers don't need to reinvent PCI-compliant plumbing.</w:t>
      </w:r>
      <w:r/>
    </w:p>
    <w:p>
      <w:r/>
      <w:r>
        <w:t>For shops and marketplaces that already accept card tokens, integration is straightforward; you just accept the virtual card like any other. That simplicity explains why Stripe's move matters: agentic commerce no longer needs bespoke billing endpoints or risky custom workarounds. It's a practical bridge from idea to live commerce.</w:t>
      </w:r>
      <w:r/>
    </w:p>
    <w:p>
      <w:pPr>
        <w:pStyle w:val="Heading2"/>
      </w:pPr>
      <w:r>
        <w:t>Why banks and PSPs should care , and act</w:t>
      </w:r>
      <w:r/>
    </w:p>
    <w:p>
      <w:r/>
      <w:r>
        <w:t>This isn't just a new feature for app builders; it's a market signal. When a major payments infrastructure provider launches a wallet that explicitly supports AI agents, you stop treating "agentic commerce" as futurism and start treating it as a compliance, fraud and UX problem. Banks will need clearer consent flows, transaction limits, authorisation revocation, and better real‑time monitoring to catch runaway agents or misconfigurations.</w:t>
      </w:r>
      <w:r/>
    </w:p>
    <w:p>
      <w:r/>
      <w:r>
        <w:t>Industry observers note that these products are being built piecemeal, so incumbents should push for interoperable standards or adopt similar tooling quickly. For now, Stripe's product sets the de facto behaviour: virtual cards, short‑lived tokens, and developer-first APIs , patterns banks and PSPs must mirror if they want to remain relevant.</w:t>
      </w:r>
      <w:r/>
    </w:p>
    <w:p>
      <w:pPr>
        <w:pStyle w:val="Heading2"/>
      </w:pPr>
      <w:r>
        <w:t>Security, governance and who holds the keys</w:t>
      </w:r>
      <w:r/>
    </w:p>
    <w:p>
      <w:r/>
      <w:r>
        <w:t>Autonomous spending brings obvious questions: who decides what the agent can spend, how do you cancel a rogue purchase, and who is liable when things go wrong? Security models for agentic wallets need to be transactional, policy-driven and auditable. The move toward specialised security models in AI , systems trained specifically for cybersecurity purposes , suggests the defensive tooling will evolve, but so will offensive capabilities.</w:t>
      </w:r>
      <w:r/>
    </w:p>
    <w:p>
      <w:r/>
      <w:r>
        <w:t>Conversations between model providers, banks and regulators are already happening, and the tech community is experimenting with scoped credentials, expiry windows and attestation. For organisations building financial agents, the simple rule is to plan for the worst: assume misbehaviour and design for safe failure and fast revocation.</w:t>
      </w:r>
      <w:r/>
    </w:p>
    <w:p>
      <w:pPr>
        <w:pStyle w:val="Heading2"/>
      </w:pPr>
      <w:r>
        <w:t>What this means for developers, merchants and consumers</w:t>
      </w:r>
      <w:r/>
    </w:p>
    <w:p>
      <w:r/>
      <w:r>
        <w:t>If you’re a developer, Stripe Link is an invitation: build agent features that can actually charge customers without painful billing work. For merchants, it’s another checkout method to accept, and possibly a new customer acquisition path if agents start performing routine shopping on users' behalf. Consumers should expect more convenience, but also new choices about how much control they hand to software.</w:t>
      </w:r>
      <w:r/>
    </w:p>
    <w:p>
      <w:r/>
      <w:r>
        <w:t>Practically, start small: test scoped virtual cards for narrow tasks, apply rate limits, require multi-step consent for recurring spends, and instrument every transaction for auditability. And remember, human oversight matters , even when your agent is technically capable of acting alone.</w:t>
      </w:r>
      <w:r/>
    </w:p>
    <w:p>
      <w:r/>
      <w:r>
        <w:t>It's a small change that can make every autonomous purchase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0">
        <w:r>
          <w:rPr>
            <w:color w:val="0000EE"/>
            <w:u w:val="single"/>
          </w:rPr>
          <w:t>[4]</w:t>
        </w:r>
      </w:hyperlink>
      <w:r>
        <w:t xml:space="preserve">, </w:t>
      </w:r>
      <w:hyperlink r:id="rId12">
        <w:r>
          <w:rPr>
            <w:color w:val="0000EE"/>
            <w:u w:val="single"/>
          </w:rPr>
          <w:t>[7]</w:t>
        </w:r>
      </w:hyperlink>
      <w:r>
        <w:t xml:space="preserve">- Paragraph 3: </w:t>
      </w:r>
      <w:hyperlink r:id="rId11">
        <w:r>
          <w:rPr>
            <w:color w:val="0000EE"/>
            <w:u w:val="single"/>
          </w:rPr>
          <w:t>[5]</w:t>
        </w:r>
      </w:hyperlink>
      <w:r>
        <w:t xml:space="preserve">, </w:t>
      </w:r>
      <w:hyperlink r:id="rId13">
        <w:r>
          <w:rPr>
            <w:color w:val="0000EE"/>
            <w:u w:val="single"/>
          </w:rPr>
          <w:t>[6]</w:t>
        </w:r>
      </w:hyperlink>
      <w:r>
        <w:t xml:space="preserve">- Paragraph 4: </w:t>
      </w:r>
      <w:hyperlink r:id="rId14">
        <w:r>
          <w:rPr>
            <w:color w:val="0000EE"/>
            <w:u w:val="single"/>
          </w:rPr>
          <w:t>[3]</w:t>
        </w:r>
      </w:hyperlink>
      <w:r>
        <w:t xml:space="preserve">, </w:t>
      </w:r>
      <w:hyperlink r:id="rId15">
        <w:r>
          <w:rPr>
            <w:color w:val="0000EE"/>
            <w:u w:val="single"/>
          </w:rPr>
          <w:t>[2]</w:t>
        </w:r>
      </w:hyperlink>
      <w:r>
        <w:t xml:space="preserve">- Paragraph 5: </w:t>
      </w:r>
      <w:hyperlink r:id="rId13">
        <w:r>
          <w:rPr>
            <w:color w:val="0000EE"/>
            <w:u w:val="single"/>
          </w:rPr>
          <w:t>[6]</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https://paymentandbanking.com/openai-unter-druck-china-greift-durch-und-stripe-baut-eine-wallet-fuer-ki-agenten/</w:t>
        </w:r>
      </w:hyperlink>
      <w:r>
        <w:t xml:space="preserve"> - Please view link - unable to able to access data</w:t>
      </w:r>
      <w:r/>
    </w:p>
    <w:p>
      <w:pPr>
        <w:pStyle w:val="ListNumber"/>
        <w:spacing w:line="240" w:lineRule="auto"/>
        <w:ind w:left="720"/>
      </w:pPr>
      <w:r/>
      <w:hyperlink r:id="rId15">
        <w:r>
          <w:rPr>
            <w:color w:val="0000EE"/>
            <w:u w:val="single"/>
          </w:rPr>
          <w:t>https://www.tomshardware.com/tech-industry/artificial-intelligence/openai-has-effectively-abandoned-first-party-stargate-data-centers-in-favor-of-more-flexible-deals-company-now-prefers-to-lease-compute-and-says-stargate-is-an-umbrella-term</w:t>
        </w:r>
      </w:hyperlink>
      <w:r>
        <w:t xml:space="preserve"> - OpenAI has shifted away from its initial plan to own and operate data centres through its Stargate initiative, a $500 billion joint venture with Oracle and SoftBank announced in early 2025. Instead, the company now prefers to lease computing capacity from third-party providers, including Oracle and Microsoft, due to internal disagreements and missed revenue targets. This change has caused tension among partners and raised concerns about OpenAI's financial sustainability, with some analysts predicting the company could run out of cash by mid-2027.</w:t>
      </w:r>
      <w:r/>
    </w:p>
    <w:p>
      <w:pPr>
        <w:pStyle w:val="ListNumber"/>
        <w:spacing w:line="240" w:lineRule="auto"/>
        <w:ind w:left="720"/>
      </w:pPr>
      <w:r/>
      <w:hyperlink r:id="rId14">
        <w:r>
          <w:rPr>
            <w:color w:val="0000EE"/>
            <w:u w:val="single"/>
          </w:rPr>
          <w:t>https://www.axios.com/2026/04/28/ai-openai-anthropic-revenue</w:t>
        </w:r>
      </w:hyperlink>
      <w:r>
        <w:t xml:space="preserve"> - Despite OpenAI missing its revenue targets, private AI investors remain optimistic. While the broader tech market reacted negatively, investors in private AI labs like OpenAI and Anthropic are not deterred. Analysts emphasise that the AI sector is still in its early stages, and there is room for multiple successful players rather than a single winner. Although scepticism toward OpenAI is growing, especially with increasing interest in Anthropic shares, confidence in the AI industry's long-term potential persists.</w:t>
      </w:r>
      <w:r/>
    </w:p>
    <w:p>
      <w:pPr>
        <w:pStyle w:val="ListNumber"/>
        <w:spacing w:line="240" w:lineRule="auto"/>
        <w:ind w:left="720"/>
      </w:pPr>
      <w:r/>
      <w:hyperlink r:id="rId10">
        <w:r>
          <w:rPr>
            <w:color w:val="0000EE"/>
            <w:u w:val="single"/>
          </w:rPr>
          <w:t>https://techcrunch.com/2026/04/30/stripe-link-digital-wallet-ai-agents-shopping/</w:t>
        </w:r>
      </w:hyperlink>
      <w:r>
        <w:t xml:space="preserve"> - Stripe has introduced an updated version of Link, its digital wallet, designed to allow autonomous AI agents to perform tasks such as shopping, paying for reservations, and buying tickets. The wallet enables users to connect various payment methods, track spending, and view recurring subscriptions. It also allows users to securely authorise AI agents to make payments on their behalf. The updated Link is available on the web, iOS, and Android, and includes features like OAuth integration for agent approvals, with plans to expand support for agentic tokens, stablecoins, and other payment methods in the future.</w:t>
      </w:r>
      <w:r/>
    </w:p>
    <w:p>
      <w:pPr>
        <w:pStyle w:val="ListNumber"/>
        <w:spacing w:line="240" w:lineRule="auto"/>
        <w:ind w:left="720"/>
      </w:pPr>
      <w:r/>
      <w:hyperlink r:id="rId11">
        <w:r>
          <w:rPr>
            <w:color w:val="0000EE"/>
            <w:u w:val="single"/>
          </w:rPr>
          <w:t>https://docs.stripe.com/payments/wallets/link</w:t>
        </w:r>
      </w:hyperlink>
      <w:r>
        <w:t xml:space="preserve"> - Stripe's Link is a digital wallet that allows customers to securely save and reuse payment methods for fast checkout. It supports various payment methods, including cards, bank accounts, buy-now-pay-later options, and other methods. Link confirms all transactions immediately, and successful payments settle to the Stripe balance on the same timeline as card payments, regardless of the funding method. Customers can manage their account, view purchase history, or contact Link customer support through link.com.</w:t>
      </w:r>
      <w:r/>
    </w:p>
    <w:p>
      <w:pPr>
        <w:pStyle w:val="ListNumber"/>
        <w:spacing w:line="240" w:lineRule="auto"/>
        <w:ind w:left="720"/>
      </w:pPr>
      <w:r/>
      <w:hyperlink r:id="rId13">
        <w:r>
          <w:rPr>
            <w:color w:val="0000EE"/>
            <w:u w:val="single"/>
          </w:rPr>
          <w:t>https://eco.com/support/en/articles/14839406-stripe-link-agents-and-x402-explained</w:t>
        </w:r>
      </w:hyperlink>
      <w:r>
        <w:t xml:space="preserve"> - Stripe Link Agents is a feature of Stripe's Link wallet that allows users to delegate spending to AI agents through real-time approvals, one-time-use cards, and scoped payment tokens. The user retains control over credentials while the agent receives a per-task token. Supported clients at launch include Claude, OpenAI agents, and custom agents. This feature enables consumers to authorise AI agents to make purchases on their behalf securely, without exposing raw card or bank details.</w:t>
      </w:r>
      <w:r/>
    </w:p>
    <w:p>
      <w:pPr>
        <w:pStyle w:val="ListNumber"/>
        <w:spacing w:line="240" w:lineRule="auto"/>
        <w:ind w:left="720"/>
      </w:pPr>
      <w:r/>
      <w:hyperlink r:id="rId12">
        <w:r>
          <w:rPr>
            <w:color w:val="0000EE"/>
            <w:u w:val="single"/>
          </w:rPr>
          <w:t>https://agenticplug.ai/blog/what-is-stripe-link-wallet-for-ai-agents</w:t>
        </w:r>
      </w:hyperlink>
      <w:r>
        <w:t xml:space="preserve"> - Stripe's Link wallet for agents, launched on April 29, 2026, allows consumers to authorise AI agents to make purchases through their Link wallet via a standard OAuth flow. After consumer approval in Link's web, iOS, or Android app, Link returns a one-time-use card or Shared Payment Token to the agent. This feature enables consumers to delegate spending to AI agents securely, without exposing raw card or bank details, and is built on Stripe Issuing for agents, the developer API now available to any business for agent-issued cards and spending controls.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ymentandbanking.com/openai-unter-druck-china-greift-durch-und-stripe-baut-eine-wallet-fuer-ki-agenten/" TargetMode="External"/><Relationship Id="rId10" Type="http://schemas.openxmlformats.org/officeDocument/2006/relationships/hyperlink" Target="https://techcrunch.com/2026/04/30/stripe-link-digital-wallet-ai-agents-shopping/" TargetMode="External"/><Relationship Id="rId11" Type="http://schemas.openxmlformats.org/officeDocument/2006/relationships/hyperlink" Target="https://docs.stripe.com/payments/wallets/link" TargetMode="External"/><Relationship Id="rId12" Type="http://schemas.openxmlformats.org/officeDocument/2006/relationships/hyperlink" Target="https://agenticplug.ai/blog/what-is-stripe-link-wallet-for-ai-agents" TargetMode="External"/><Relationship Id="rId13" Type="http://schemas.openxmlformats.org/officeDocument/2006/relationships/hyperlink" Target="https://eco.com/support/en/articles/14839406-stripe-link-agents-and-x402-explained" TargetMode="External"/><Relationship Id="rId14" Type="http://schemas.openxmlformats.org/officeDocument/2006/relationships/hyperlink" Target="https://www.axios.com/2026/04/28/ai-openai-anthropic-revenue" TargetMode="External"/><Relationship Id="rId15" Type="http://schemas.openxmlformats.org/officeDocument/2006/relationships/hyperlink" Target="https://www.tomshardware.com/tech-industry/artificial-intelligence/openai-has-effectively-abandoned-first-party-stargate-data-centers-in-favor-of-more-flexible-deals-company-now-prefers-to-lease-compute-and-says-stargate-is-an-umbrella-te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