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Gemini secures CFTC approval to build comprehensive derivatives trading platform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Gemini has won approval from the US Commodity Futures Trading Commission to operate a derivatives clearing house through its affiliate Gemini Olympus, a move that gives the exchange a deeper role in the plumbing behind regulated trading and broadens its ambitions beyond spot crypto. The company said the licence will allow it to clear derivatives transactions in-house, including prediction markets, futures and options, putting more of the trading stack under its own control.</w:t>
      </w:r>
      <w:r/>
    </w:p>
    <w:p>
      <w:r/>
      <w:r>
        <w:t>According to Gemini’s announcement, the approval follows the CFTC’s decision in December 2025 to designate Gemini Titan as a designated contract market, a step that opened the door to its predictions platform. By pairing a market venue with a clearing operation, Gemini can now present itself as a more complete venue for regulated trading, rather than a single-product crypto exchange.</w:t>
      </w:r>
      <w:r/>
    </w:p>
    <w:p>
      <w:r/>
      <w:r>
        <w:t>The exchange has cast the development as part of a larger push to build what it describes as a full-stack marketplace spanning spot crypto, predictions, futures, options and, potentially, perpetual contracts. Industry coverage from The Block and other outlets said the licence also reduces Gemini’s reliance on third-party clearing firms, which can lower friction in settlement, collateral management and risk controls. Supporters of the model argue that vertical integration can improve speed and efficiency, although it also concentrates more responsibility in one company.</w:t>
      </w:r>
      <w:r/>
    </w:p>
    <w:p>
      <w:r/>
      <w:r>
        <w:t>The expansion comes as prediction markets and crypto derivatives attract growing attention from rivals including Coinbase, Kraken and Kalshi, even as the legal backdrop remains unsettled. Reuters reported this month that New York Attorney General Letitia James sued Gemini and Coinbase over prediction products, while the CFTC has argued that such markets fall under federal derivatives rules. Against that backdrop, Gemini’s new approval is both a commercial opportunity and a sign that the fight over who regulates prediction markets is far from over.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https://www.livebitcoinnews.com/gemini-wins-cftc-license-to-expand-futures-and-options-trading/</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https://www.globenewswire.com/news-release/2026/04/30/3284943/0/en/gemini-receives-dco-license-approval-from-cftc.html</w:t>
        </w:r>
      </w:hyperlink>
      <w:r>
        <w:t xml:space="preserve"> - Gemini has received approval from the Commodity Futures Trading Commission (CFTC) for its affiliate, Gemini Olympus, LLC, to operate as a Derivatives Clearing Organization (DCO). This license enables Gemini to act as a clearinghouse for regulated derivatives trading, including prediction markets. The approval follows the CFTC's December 2025 designation of Gemini Titan, LLC as a Designated Contract Market (DCM), which facilitated the launch of Gemini's predictions marketplace. This development marks a significant milestone in Gemini's expansion, allowing it to offer a comprehensive marketplace encompassing spot crypto, predictions, futures, options, and more.</w:t>
      </w:r>
      <w:r/>
    </w:p>
    <w:p>
      <w:pPr>
        <w:pStyle w:val="ListNumber"/>
        <w:spacing w:line="240" w:lineRule="auto"/>
        <w:ind w:left="720"/>
      </w:pPr>
      <w:r/>
      <w:hyperlink r:id="rId12">
        <w:r>
          <w:rPr>
            <w:color w:val="0000EE"/>
            <w:u w:val="single"/>
          </w:rPr>
          <w:t>https://coinmarketcap.com/academy/article/gemini-wins-cftc-clearinghouse-license-eyes-full-derivatives-stack</w:t>
        </w:r>
      </w:hyperlink>
      <w:r>
        <w:t xml:space="preserve"> - Gemini has been granted a Derivatives Clearing Organization (DCO) license by the Commodity Futures Trading Commission (CFTC), allowing it to clear its own derivatives trades without relying on third-party clearinghouses. This license enables Gemini to handle settlement, collateral management, risk management, and trade guarantees for products on its Titan derivatives platform in-house. The DCO approval follows the Designated Contract Market (DCM) license granted to Gemini in December 2025, positioning the exchange as a full-stack marketplace for predictions, futures, and options.</w:t>
      </w:r>
      <w:r/>
    </w:p>
    <w:p>
      <w:pPr>
        <w:pStyle w:val="ListNumber"/>
        <w:spacing w:line="240" w:lineRule="auto"/>
        <w:ind w:left="720"/>
      </w:pPr>
      <w:r/>
      <w:hyperlink r:id="rId13">
        <w:r>
          <w:rPr>
            <w:color w:val="0000EE"/>
            <w:u w:val="single"/>
          </w:rPr>
          <w:t>https://www.mexc.com/news/1065134</w:t>
        </w:r>
      </w:hyperlink>
      <w:r>
        <w:t xml:space="preserve"> - Gemini's Olympus unit has secured a Derivatives Clearing Organization (DCO) license from the Commodity Futures Trading Commission (CFTC), allowing the exchange to operate its own clearinghouse for futures, options, perpetual contracts, and prediction markets. This approval follows the CFTC's December 2025 Designated Contract Market (DCM) license for Gemini Titan, enabling the launch of Gemini's predictions marketplace. The DCO license positions Gemini as one of the few crypto-native platforms with complete regulatory infrastructure to operate derivatives clearing in the United States.</w:t>
      </w:r>
      <w:r/>
    </w:p>
    <w:p>
      <w:pPr>
        <w:pStyle w:val="ListNumber"/>
        <w:spacing w:line="240" w:lineRule="auto"/>
        <w:ind w:left="720"/>
      </w:pPr>
      <w:r/>
      <w:hyperlink r:id="rId11">
        <w:r>
          <w:rPr>
            <w:color w:val="0000EE"/>
            <w:u w:val="single"/>
          </w:rPr>
          <w:t>https://www.theblock.co/post/399575/gemini-derivatives-clearing-organization-license-cftc-stack</w:t>
        </w:r>
      </w:hyperlink>
      <w:r>
        <w:t xml:space="preserve"> - Gemini has received a Derivatives Clearing Organization (DCO) license from the Commodity Futures Trading Commission (CFTC), allowing the crypto exchange to expand its non-spot trading operations. This license enables Gemini to act as an in-house clearinghouse for regulated derivatives trading, including prediction markets. The DCO approval follows the Designated Contract Market (DCM) license granted to Gemini in December 2025, positioning the exchange as a full-stack marketplace for predictions, futures, and options.</w:t>
      </w:r>
      <w:r/>
    </w:p>
    <w:p>
      <w:pPr>
        <w:pStyle w:val="ListNumber"/>
        <w:spacing w:line="240" w:lineRule="auto"/>
        <w:ind w:left="720"/>
      </w:pPr>
      <w:r/>
      <w:hyperlink r:id="rId14">
        <w:r>
          <w:rPr>
            <w:color w:val="0000EE"/>
            <w:u w:val="single"/>
          </w:rPr>
          <w:t>https://coinlaw.io/gemini-cftc-derivatives-clearing-license-expansion/</w:t>
        </w:r>
      </w:hyperlink>
      <w:r>
        <w:t xml:space="preserve"> - Gemini has secured a key regulatory approval from the Commodity Futures Trading Commission (CFTC), allowing it to operate its own derivatives clearinghouse and expand its presence in the US market. The DCO license enables Gemini to clear and settle trades across a wide range of derivatives products, including crypto futures and options, perpetual contracts, and prediction markets. This development strengthens Gemini's control over its trading infrastructure and positions it among a limited group of licensed clearing entities in the country.</w:t>
      </w:r>
      <w:r/>
    </w:p>
    <w:p>
      <w:pPr>
        <w:pStyle w:val="ListNumber"/>
        <w:spacing w:line="240" w:lineRule="auto"/>
        <w:ind w:left="720"/>
      </w:pPr>
      <w:r/>
      <w:hyperlink r:id="rId15">
        <w:r>
          <w:rPr>
            <w:color w:val="0000EE"/>
            <w:u w:val="single"/>
          </w:rPr>
          <w:t>https://www.spendnode.io/blog/gemini-cftc-dco-license-prediction-markets-perps-april-2026/</w:t>
        </w:r>
      </w:hyperlink>
      <w:r>
        <w:t xml:space="preserve"> - Gemini has secured a Derivatives Clearing Organization (DCO) license from the Commodity Futures Trading Commission (CFTC), allowing the exchange to operate its own regulated clearinghouse for perpetual futures and prediction market contracts in the United States. This license is one of the highest-tier permissions the CFTC issues, enabling Gemini to clear its own derivatives trades without relying on third-party clearinghouses. The DCO approval follows the Designated Contract Market (DCM) license granted to Gemini in December 2025, positioning the exchange as a full-stack marketplace for predictions, futures, and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bitcoinnews.com/gemini-wins-cftc-license-to-expand-futures-and-options-trading/" TargetMode="External"/><Relationship Id="rId10" Type="http://schemas.openxmlformats.org/officeDocument/2006/relationships/hyperlink" Target="https://www.globenewswire.com/news-release/2026/04/30/3284943/0/en/gemini-receives-dco-license-approval-from-cftc.html" TargetMode="External"/><Relationship Id="rId11" Type="http://schemas.openxmlformats.org/officeDocument/2006/relationships/hyperlink" Target="https://www.theblock.co/post/399575/gemini-derivatives-clearing-organization-license-cftc-stack" TargetMode="External"/><Relationship Id="rId12" Type="http://schemas.openxmlformats.org/officeDocument/2006/relationships/hyperlink" Target="https://coinmarketcap.com/academy/article/gemini-wins-cftc-clearinghouse-license-eyes-full-derivatives-stack" TargetMode="External"/><Relationship Id="rId13" Type="http://schemas.openxmlformats.org/officeDocument/2006/relationships/hyperlink" Target="https://www.mexc.com/news/1065134" TargetMode="External"/><Relationship Id="rId14" Type="http://schemas.openxmlformats.org/officeDocument/2006/relationships/hyperlink" Target="https://coinlaw.io/gemini-cftc-derivatives-clearing-license-expansion/" TargetMode="External"/><Relationship Id="rId15" Type="http://schemas.openxmlformats.org/officeDocument/2006/relationships/hyperlink" Target="https://www.spendnode.io/blog/gemini-cftc-dco-license-prediction-markets-perps-april-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